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4C1" w:rsidRDefault="009E5A3F">
      <w:pPr>
        <w:jc w:val="center"/>
        <w:rPr>
          <w:rFonts w:ascii="黑体" w:eastAsia="黑体" w:hAnsi="黑体"/>
          <w:b/>
          <w:sz w:val="40"/>
          <w:szCs w:val="40"/>
        </w:rPr>
      </w:pPr>
      <w:r>
        <w:rPr>
          <w:rFonts w:ascii="楷体" w:eastAsia="楷体" w:hAnsi="楷体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360045</wp:posOffset>
            </wp:positionV>
            <wp:extent cx="1506220" cy="711835"/>
            <wp:effectExtent l="0" t="0" r="17780" b="12065"/>
            <wp:wrapNone/>
            <wp:docPr id="2" name="图片 48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82" descr="图片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B34C1" w:rsidRDefault="004B34C1">
      <w:pPr>
        <w:jc w:val="center"/>
        <w:rPr>
          <w:rFonts w:ascii="黑体" w:eastAsia="黑体" w:hAnsi="黑体"/>
          <w:b/>
          <w:sz w:val="40"/>
          <w:szCs w:val="40"/>
        </w:rPr>
      </w:pPr>
    </w:p>
    <w:p w:rsidR="004B34C1" w:rsidRDefault="009E5A3F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自动衬衫袖叉机</w:t>
      </w:r>
    </w:p>
    <w:p w:rsidR="004B34C1" w:rsidRDefault="009E5A3F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Sleeve placket setter</w:t>
      </w:r>
    </w:p>
    <w:p w:rsidR="004B34C1" w:rsidRDefault="009E5A3F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（</w:t>
      </w:r>
      <w:r>
        <w:rPr>
          <w:rFonts w:ascii="黑体" w:eastAsia="黑体" w:hAnsi="黑体" w:hint="eastAsia"/>
          <w:b/>
          <w:sz w:val="28"/>
          <w:szCs w:val="28"/>
        </w:rPr>
        <w:t>MB5009B-BR-S7300A-303P</w:t>
      </w:r>
      <w:r>
        <w:rPr>
          <w:rFonts w:ascii="黑体" w:eastAsia="黑体" w:hAnsi="黑体" w:hint="eastAsia"/>
          <w:b/>
          <w:sz w:val="28"/>
          <w:szCs w:val="28"/>
        </w:rPr>
        <w:t>）</w:t>
      </w:r>
    </w:p>
    <w:p w:rsidR="004B34C1" w:rsidRDefault="004B34C1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B34C1" w:rsidRDefault="004B34C1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B34C1" w:rsidRDefault="004B34C1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B34C1" w:rsidRDefault="009E5A3F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零件手册</w:t>
      </w:r>
    </w:p>
    <w:p w:rsidR="004B34C1" w:rsidRDefault="009E5A3F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PartsM</w:t>
      </w:r>
      <w:r>
        <w:rPr>
          <w:rFonts w:ascii="黑体" w:eastAsia="黑体" w:hAnsi="黑体"/>
          <w:b/>
          <w:sz w:val="28"/>
          <w:szCs w:val="28"/>
        </w:rPr>
        <w:t>anual</w:t>
      </w:r>
    </w:p>
    <w:p w:rsidR="004B34C1" w:rsidRDefault="004B34C1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B34C1" w:rsidRDefault="004B34C1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B34C1" w:rsidRDefault="004B34C1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B34C1" w:rsidRDefault="004B34C1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B34C1" w:rsidRDefault="009E5A3F">
      <w:pPr>
        <w:jc w:val="center"/>
        <w:textAlignment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常州智谷机电科技有限公司</w:t>
      </w:r>
    </w:p>
    <w:p w:rsidR="004B34C1" w:rsidRDefault="009E5A3F">
      <w:pPr>
        <w:jc w:val="center"/>
        <w:textAlignment w:val="center"/>
        <w:rPr>
          <w:rFonts w:ascii="黑体" w:eastAsia="黑体" w:hAnsi="黑体" w:cs="黑体"/>
          <w:b/>
          <w:sz w:val="24"/>
        </w:rPr>
      </w:pPr>
      <w:r>
        <w:rPr>
          <w:rFonts w:ascii="黑体" w:eastAsia="黑体" w:hAnsi="黑体" w:cs="黑体" w:hint="eastAsia"/>
          <w:b/>
          <w:sz w:val="28"/>
          <w:szCs w:val="28"/>
        </w:rPr>
        <w:t>CHANGZHOU WISDOM &amp; VALLEY ELECTRICAL TECHNOLOGY CO.,LTD</w:t>
      </w:r>
    </w:p>
    <w:p w:rsidR="004B34C1" w:rsidRDefault="004B34C1">
      <w:pPr>
        <w:textAlignment w:val="center"/>
        <w:rPr>
          <w:rFonts w:ascii="宋体" w:hAnsi="宋体"/>
          <w:b/>
          <w:sz w:val="40"/>
          <w:szCs w:val="40"/>
        </w:rPr>
      </w:pPr>
    </w:p>
    <w:p w:rsidR="004B34C1" w:rsidRDefault="004B34C1">
      <w:pPr>
        <w:textAlignment w:val="center"/>
        <w:rPr>
          <w:rFonts w:ascii="宋体" w:hAnsi="宋体"/>
          <w:b/>
          <w:sz w:val="40"/>
          <w:szCs w:val="40"/>
        </w:rPr>
      </w:pPr>
    </w:p>
    <w:p w:rsidR="004B34C1" w:rsidRDefault="004B34C1">
      <w:pPr>
        <w:textAlignment w:val="center"/>
        <w:rPr>
          <w:rFonts w:ascii="宋体" w:hAnsi="宋体"/>
          <w:b/>
          <w:sz w:val="40"/>
          <w:szCs w:val="40"/>
        </w:rPr>
      </w:pPr>
    </w:p>
    <w:p w:rsidR="004B34C1" w:rsidRDefault="004B34C1">
      <w:pPr>
        <w:textAlignment w:val="center"/>
        <w:rPr>
          <w:rFonts w:ascii="宋体" w:hAnsi="宋体"/>
          <w:b/>
          <w:sz w:val="40"/>
          <w:szCs w:val="40"/>
        </w:rPr>
      </w:pPr>
    </w:p>
    <w:p w:rsidR="004B34C1" w:rsidRDefault="004B34C1">
      <w:pPr>
        <w:textAlignment w:val="center"/>
        <w:rPr>
          <w:rFonts w:ascii="宋体" w:hAnsi="宋体"/>
          <w:b/>
          <w:sz w:val="40"/>
          <w:szCs w:val="40"/>
        </w:rPr>
      </w:pPr>
    </w:p>
    <w:p w:rsidR="004B34C1" w:rsidRDefault="009E5A3F">
      <w:pPr>
        <w:textAlignment w:val="center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在使用本设备之前请先阅读本零件手册</w:t>
      </w:r>
    </w:p>
    <w:p w:rsidR="004B34C1" w:rsidRDefault="009E5A3F">
      <w:pPr>
        <w:textAlignment w:val="center"/>
        <w:rPr>
          <w:rFonts w:ascii="黑体" w:eastAsia="黑体" w:hAnsi="黑体" w:cs="黑体"/>
          <w:bCs/>
          <w:szCs w:val="21"/>
        </w:rPr>
      </w:pPr>
      <w:r>
        <w:rPr>
          <w:rFonts w:ascii="黑体" w:eastAsia="黑体" w:hAnsi="黑体" w:cs="黑体" w:hint="eastAsia"/>
          <w:bCs/>
          <w:szCs w:val="21"/>
        </w:rPr>
        <w:t>Please read</w:t>
      </w:r>
      <w:r>
        <w:rPr>
          <w:rFonts w:ascii="黑体" w:eastAsia="黑体" w:hAnsi="黑体" w:cs="黑体" w:hint="eastAsia"/>
          <w:bCs/>
          <w:szCs w:val="21"/>
        </w:rPr>
        <w:t xml:space="preserve"> the operation manual of the touch</w:t>
      </w:r>
    </w:p>
    <w:p w:rsidR="004B34C1" w:rsidRDefault="009E5A3F">
      <w:pPr>
        <w:textAlignment w:val="center"/>
        <w:rPr>
          <w:rFonts w:ascii="宋体" w:hAnsi="宋体"/>
          <w:b/>
          <w:szCs w:val="21"/>
        </w:rPr>
      </w:pPr>
      <w:r>
        <w:rPr>
          <w:rFonts w:ascii="黑体" w:eastAsia="黑体" w:hAnsi="黑体" w:cs="黑体" w:hint="eastAsia"/>
          <w:bCs/>
          <w:szCs w:val="21"/>
        </w:rPr>
        <w:t>screen interface before using the device</w:t>
      </w:r>
    </w:p>
    <w:p w:rsidR="004B34C1" w:rsidRDefault="009E5A3F">
      <w:pPr>
        <w:ind w:rightChars="-230" w:right="-483"/>
        <w:textAlignment w:val="center"/>
        <w:rPr>
          <w:rFonts w:ascii="宋体" w:hAnsi="宋体"/>
          <w:b/>
          <w:szCs w:val="21"/>
        </w:rPr>
      </w:pPr>
      <w:r>
        <w:rPr>
          <w:sz w:val="24"/>
        </w:rPr>
        <w:pict>
          <v:group id="_x0000_s1041" style="position:absolute;left:0;text-align:left;margin-left:372pt;margin-top:3.15pt;width:100.4pt;height:47.05pt;z-index:251640832" coordorigin="11297,14312" coordsize="2008,941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67" o:spid="_x0000_s1042" type="#_x0000_t202" style="position:absolute;left:11481;top:14777;width:1639;height:477" filled="f" stroked="f" strokeweight="1.75pt">
              <v:textbox>
                <w:txbxContent>
                  <w:p w:rsidR="004B34C1" w:rsidRDefault="009E5A3F">
                    <w:pPr>
                      <w:snapToGrid w:val="0"/>
                      <w:jc w:val="center"/>
                      <w:textAlignment w:val="center"/>
                      <w:rPr>
                        <w:rFonts w:ascii="黑体" w:eastAsia="黑体" w:hAnsi="黑体" w:cs="黑体"/>
                        <w:sz w:val="16"/>
                        <w:szCs w:val="16"/>
                      </w:rPr>
                    </w:pPr>
                    <w:r>
                      <w:rPr>
                        <w:rFonts w:ascii="黑体" w:eastAsia="黑体" w:hAnsi="黑体" w:cs="黑体" w:hint="eastAsia"/>
                        <w:sz w:val="16"/>
                        <w:szCs w:val="16"/>
                      </w:rPr>
                      <w:t>2020.0</w:t>
                    </w:r>
                    <w:r>
                      <w:rPr>
                        <w:rFonts w:ascii="黑体" w:eastAsia="黑体" w:hAnsi="黑体" w:cs="黑体" w:hint="eastAsia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  <v:line id="直线 565" o:spid="_x0000_s1043" style="position:absolute" from="11297,14705" to="13305,14706" strokeweight="1.75pt"/>
            <v:shape id="文本框 566" o:spid="_x0000_s1044" type="#_x0000_t202" style="position:absolute;left:11481;top:14312;width:1639;height:477" filled="f" stroked="f" strokeweight="1.75pt">
              <v:textbox>
                <w:txbxContent>
                  <w:p w:rsidR="004B34C1" w:rsidRDefault="009E5A3F">
                    <w:pPr>
                      <w:snapToGrid w:val="0"/>
                      <w:jc w:val="center"/>
                      <w:textAlignment w:val="center"/>
                      <w:rPr>
                        <w:rFonts w:ascii="黑体" w:eastAsia="黑体" w:hAnsi="黑体" w:cs="黑体"/>
                        <w:sz w:val="16"/>
                        <w:szCs w:val="16"/>
                      </w:rPr>
                    </w:pPr>
                    <w:r>
                      <w:rPr>
                        <w:rFonts w:ascii="黑体" w:eastAsia="黑体" w:hAnsi="黑体" w:cs="黑体" w:hint="eastAsia"/>
                        <w:sz w:val="16"/>
                        <w:szCs w:val="16"/>
                      </w:rPr>
                      <w:t>版本信息</w:t>
                    </w:r>
                    <w:r>
                      <w:rPr>
                        <w:rFonts w:ascii="黑体" w:eastAsia="黑体" w:hAnsi="黑体" w:cs="黑体" w:hint="eastAsia"/>
                        <w:sz w:val="16"/>
                        <w:szCs w:val="16"/>
                      </w:rPr>
                      <w:t xml:space="preserve">/ Version </w:t>
                    </w:r>
                  </w:p>
                </w:txbxContent>
              </v:textbox>
            </v:shape>
          </v:group>
        </w:pict>
      </w:r>
      <w:r>
        <w:rPr>
          <w:rFonts w:ascii="宋体" w:hAnsi="宋体" w:hint="eastAsia"/>
          <w:b/>
          <w:szCs w:val="21"/>
        </w:rPr>
        <w:t>请将本零件手册放在便于查阅的地方保管</w:t>
      </w:r>
    </w:p>
    <w:p w:rsidR="004B34C1" w:rsidRDefault="009E5A3F">
      <w:pPr>
        <w:ind w:rightChars="-230" w:right="-483"/>
        <w:textAlignment w:val="center"/>
        <w:rPr>
          <w:rFonts w:ascii="黑体" w:eastAsia="黑体" w:hAnsi="黑体" w:cs="黑体"/>
          <w:bCs/>
          <w:szCs w:val="21"/>
        </w:rPr>
      </w:pPr>
      <w:r>
        <w:rPr>
          <w:rFonts w:ascii="黑体" w:eastAsia="黑体" w:hAnsi="黑体" w:cs="黑体" w:hint="eastAsia"/>
          <w:bCs/>
          <w:szCs w:val="21"/>
        </w:rPr>
        <w:t>Please keep this operation manual of touch screen</w:t>
      </w:r>
    </w:p>
    <w:p w:rsidR="004B34C1" w:rsidRDefault="009E5A3F">
      <w:pPr>
        <w:ind w:rightChars="-230" w:right="-483"/>
        <w:textAlignment w:val="center"/>
        <w:rPr>
          <w:rFonts w:ascii="黑体" w:eastAsia="黑体" w:hAnsi="黑体" w:cs="黑体"/>
          <w:b/>
          <w:szCs w:val="21"/>
        </w:rPr>
        <w:sectPr w:rsidR="004B34C1">
          <w:headerReference w:type="default" r:id="rId9"/>
          <w:headerReference w:type="first" r:id="rId10"/>
          <w:footerReference w:type="first" r:id="rId11"/>
          <w:pgSz w:w="11850" w:h="16783"/>
          <w:pgMar w:top="720" w:right="720" w:bottom="720" w:left="720" w:header="567" w:footer="283" w:gutter="567"/>
          <w:cols w:space="0"/>
          <w:docGrid w:type="lines" w:linePitch="312"/>
        </w:sectPr>
      </w:pPr>
      <w:r>
        <w:rPr>
          <w:rFonts w:ascii="黑体" w:eastAsia="黑体" w:hAnsi="黑体" w:cs="黑体" w:hint="eastAsia"/>
          <w:bCs/>
          <w:szCs w:val="21"/>
        </w:rPr>
        <w:t>interface in convenient place  for referen</w:t>
      </w:r>
    </w:p>
    <w:sdt>
      <w:sdtPr>
        <w:rPr>
          <w:rFonts w:ascii="宋体" w:eastAsia="宋体" w:hAnsi="宋体"/>
          <w:b/>
        </w:rPr>
        <w:id w:val="14745709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 w:val="0"/>
        </w:rPr>
      </w:sdtEndPr>
      <w:sdtContent>
        <w:p w:rsidR="004B34C1" w:rsidRDefault="009E5A3F">
          <w:pPr>
            <w:jc w:val="center"/>
            <w:rPr>
              <w:rFonts w:ascii="黑体" w:eastAsia="黑体" w:hAnsi="黑体" w:cs="黑体"/>
              <w:b/>
              <w:bCs/>
              <w:sz w:val="28"/>
              <w:szCs w:val="28"/>
            </w:rPr>
          </w:pPr>
          <w:r>
            <w:rPr>
              <w:rFonts w:ascii="黑体" w:eastAsia="黑体" w:hAnsi="黑体" w:cs="黑体" w:hint="eastAsia"/>
              <w:b/>
              <w:bCs/>
              <w:sz w:val="28"/>
              <w:szCs w:val="28"/>
            </w:rPr>
            <w:t>目录</w:t>
          </w:r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r>
            <w:rPr>
              <w:rFonts w:ascii="黑体" w:eastAsia="黑体" w:hAnsi="黑体" w:cs="黑体" w:hint="eastAsia"/>
              <w:szCs w:val="21"/>
            </w:rPr>
            <w:fldChar w:fldCharType="begin"/>
          </w:r>
          <w:r>
            <w:rPr>
              <w:rFonts w:ascii="黑体" w:eastAsia="黑体" w:hAnsi="黑体" w:cs="黑体" w:hint="eastAsia"/>
              <w:szCs w:val="21"/>
            </w:rPr>
            <w:instrText xml:space="preserve">TOC \o "1-3" \h \u </w:instrText>
          </w:r>
          <w:r>
            <w:rPr>
              <w:rFonts w:ascii="黑体" w:eastAsia="黑体" w:hAnsi="黑体" w:cs="黑体" w:hint="eastAsia"/>
              <w:szCs w:val="21"/>
            </w:rPr>
            <w:fldChar w:fldCharType="separate"/>
          </w:r>
          <w:hyperlink w:anchor="_Toc21714" w:history="1">
            <w:r>
              <w:rPr>
                <w:rFonts w:ascii="黑体" w:eastAsia="黑体" w:hAnsi="黑体" w:cs="黑体" w:hint="eastAsia"/>
              </w:rPr>
              <w:t>1</w:t>
            </w:r>
            <w:r>
              <w:rPr>
                <w:rFonts w:ascii="黑体" w:eastAsia="黑体" w:hAnsi="黑体" w:cs="黑体" w:hint="eastAsia"/>
              </w:rPr>
              <w:t>、</w:t>
            </w:r>
            <w:r>
              <w:rPr>
                <w:rFonts w:ascii="黑体" w:eastAsia="黑体" w:hAnsi="黑体" w:cs="黑体" w:hint="eastAsia"/>
              </w:rPr>
              <w:t>机头部分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_Toc21714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1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2266" w:history="1">
            <w:r>
              <w:rPr>
                <w:rFonts w:ascii="黑体" w:eastAsia="黑体" w:hAnsi="黑体" w:cs="黑体" w:hint="eastAsia"/>
              </w:rPr>
              <w:t>2</w:t>
            </w:r>
            <w:r>
              <w:rPr>
                <w:rFonts w:ascii="黑体" w:eastAsia="黑体" w:hAnsi="黑体" w:cs="黑体" w:hint="eastAsia"/>
              </w:rPr>
              <w:t>、机架部分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_Toc2266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3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15147" w:history="1">
            <w:r>
              <w:rPr>
                <w:rFonts w:ascii="黑体" w:eastAsia="黑体" w:hAnsi="黑体" w:cs="黑体" w:hint="eastAsia"/>
              </w:rPr>
              <w:t>3</w:t>
            </w:r>
            <w:r>
              <w:rPr>
                <w:rFonts w:ascii="黑体" w:eastAsia="黑体" w:hAnsi="黑体" w:cs="黑体" w:hint="eastAsia"/>
              </w:rPr>
              <w:t>、吸风盒部分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_Toc15147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5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28841" w:history="1">
            <w:r>
              <w:rPr>
                <w:rFonts w:ascii="黑体" w:eastAsia="黑体" w:hAnsi="黑体" w:cs="黑体" w:hint="eastAsia"/>
              </w:rPr>
              <w:t>4</w:t>
            </w:r>
            <w:r>
              <w:rPr>
                <w:rFonts w:ascii="黑体" w:eastAsia="黑体" w:hAnsi="黑体" w:cs="黑体" w:hint="eastAsia"/>
              </w:rPr>
              <w:t>、机架散件部分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_Toc28841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7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970" w:history="1">
            <w:r>
              <w:rPr>
                <w:rFonts w:ascii="黑体" w:eastAsia="黑体" w:hAnsi="黑体" w:cs="黑体" w:hint="eastAsia"/>
              </w:rPr>
              <w:t>5</w:t>
            </w:r>
            <w:r>
              <w:rPr>
                <w:rFonts w:ascii="黑体" w:eastAsia="黑体" w:hAnsi="黑体" w:cs="黑体" w:hint="eastAsia"/>
              </w:rPr>
              <w:t>、袋模部分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_Toc970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9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9413" w:history="1">
            <w:r>
              <w:rPr>
                <w:rFonts w:ascii="黑体" w:eastAsia="黑体" w:hAnsi="黑体" w:cs="黑体" w:hint="eastAsia"/>
              </w:rPr>
              <w:t>6</w:t>
            </w:r>
            <w:r>
              <w:rPr>
                <w:rFonts w:ascii="黑体" w:eastAsia="黑体" w:hAnsi="黑体" w:cs="黑体" w:hint="eastAsia"/>
              </w:rPr>
              <w:t>、送模部分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_Toc9413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11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4909" w:history="1">
            <w:r>
              <w:rPr>
                <w:rFonts w:ascii="黑体" w:eastAsia="黑体" w:hAnsi="黑体" w:cs="黑体" w:hint="eastAsia"/>
              </w:rPr>
              <w:t>7</w:t>
            </w:r>
            <w:r>
              <w:rPr>
                <w:rFonts w:ascii="黑体" w:eastAsia="黑体" w:hAnsi="黑体" w:cs="黑体" w:hint="eastAsia"/>
              </w:rPr>
              <w:t>、折边器装置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_Toc4909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13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29342" w:history="1">
            <w:r>
              <w:rPr>
                <w:rFonts w:ascii="黑体" w:eastAsia="黑体" w:hAnsi="黑体" w:cs="黑体" w:hint="eastAsia"/>
              </w:rPr>
              <w:t>8</w:t>
            </w:r>
            <w:r>
              <w:rPr>
                <w:rFonts w:ascii="黑体" w:eastAsia="黑体" w:hAnsi="黑体" w:cs="黑体" w:hint="eastAsia"/>
              </w:rPr>
              <w:t>、运模组件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_Toc29342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16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14402" w:history="1">
            <w:r>
              <w:rPr>
                <w:rFonts w:ascii="黑体" w:eastAsia="黑体" w:hAnsi="黑体" w:cs="黑体" w:hint="eastAsia"/>
              </w:rPr>
              <w:t>9</w:t>
            </w:r>
            <w:r>
              <w:rPr>
                <w:rFonts w:ascii="黑体" w:eastAsia="黑体" w:hAnsi="黑体" w:cs="黑体" w:hint="eastAsia"/>
              </w:rPr>
              <w:t>、</w:t>
            </w:r>
            <w:r>
              <w:rPr>
                <w:rFonts w:ascii="黑体" w:eastAsia="黑体" w:hAnsi="黑体" w:cs="黑体" w:hint="eastAsia"/>
              </w:rPr>
              <w:t>X</w:t>
            </w:r>
            <w:r>
              <w:rPr>
                <w:rFonts w:ascii="黑体" w:eastAsia="黑体" w:hAnsi="黑体" w:cs="黑体" w:hint="eastAsia"/>
              </w:rPr>
              <w:t>向</w:t>
            </w:r>
            <w:r>
              <w:rPr>
                <w:rFonts w:ascii="黑体" w:eastAsia="黑体" w:hAnsi="黑体" w:cs="黑体" w:hint="eastAsia"/>
              </w:rPr>
              <w:t>运模组件</w:t>
            </w:r>
            <w:r>
              <w:rPr>
                <w:rFonts w:ascii="黑体" w:eastAsia="黑体" w:hAnsi="黑体" w:cs="黑体" w:hint="eastAsia"/>
              </w:rPr>
              <w:t>1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_Toc14402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19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20384" w:history="1">
            <w:r>
              <w:rPr>
                <w:rFonts w:ascii="黑体" w:eastAsia="黑体" w:hAnsi="黑体" w:cs="黑体" w:hint="eastAsia"/>
              </w:rPr>
              <w:t>10</w:t>
            </w:r>
            <w:r>
              <w:rPr>
                <w:rFonts w:ascii="黑体" w:eastAsia="黑体" w:hAnsi="黑体" w:cs="黑体" w:hint="eastAsia"/>
              </w:rPr>
              <w:t>、</w:t>
            </w:r>
            <w:r>
              <w:rPr>
                <w:rFonts w:ascii="黑体" w:eastAsia="黑体" w:hAnsi="黑体" w:cs="黑体" w:hint="eastAsia"/>
              </w:rPr>
              <w:t>X</w:t>
            </w:r>
            <w:r>
              <w:rPr>
                <w:rFonts w:ascii="黑体" w:eastAsia="黑体" w:hAnsi="黑体" w:cs="黑体" w:hint="eastAsia"/>
              </w:rPr>
              <w:t>向运模组件</w:t>
            </w:r>
            <w:r>
              <w:rPr>
                <w:rFonts w:ascii="黑体" w:eastAsia="黑体" w:hAnsi="黑体" w:cs="黑体" w:hint="eastAsia"/>
              </w:rPr>
              <w:t>2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_Toc20384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21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21527" w:history="1">
            <w:r>
              <w:rPr>
                <w:rFonts w:ascii="黑体" w:eastAsia="黑体" w:hAnsi="黑体" w:cs="黑体" w:hint="eastAsia"/>
              </w:rPr>
              <w:t>11</w:t>
            </w:r>
            <w:r>
              <w:rPr>
                <w:rFonts w:ascii="黑体" w:eastAsia="黑体" w:hAnsi="黑体" w:cs="黑体" w:hint="eastAsia"/>
              </w:rPr>
              <w:t>、收料机构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_Toc21527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23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1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7341" w:history="1">
            <w:r>
              <w:rPr>
                <w:rFonts w:ascii="黑体" w:eastAsia="黑体" w:hAnsi="黑体" w:cs="黑体" w:hint="eastAsia"/>
              </w:rPr>
              <w:t>12</w:t>
            </w:r>
            <w:r>
              <w:rPr>
                <w:rFonts w:ascii="黑体" w:eastAsia="黑体" w:hAnsi="黑体" w:cs="黑体" w:hint="eastAsia"/>
              </w:rPr>
              <w:t>、简易模具一览表</w:t>
            </w:r>
            <w:r>
              <w:rPr>
                <w:rFonts w:ascii="黑体" w:eastAsia="黑体" w:hAnsi="黑体" w:cs="黑体" w:hint="eastAsia"/>
              </w:rPr>
              <w:t xml:space="preserve"> </w:t>
            </w:r>
            <w:r>
              <w:rPr>
                <w:rFonts w:ascii="黑体" w:eastAsia="黑体" w:hAnsi="黑体" w:cs="黑体" w:hint="eastAsia"/>
              </w:rPr>
              <w:t>（选配）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_Toc7341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25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2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24554" w:history="1">
            <w:r>
              <w:rPr>
                <w:rFonts w:ascii="黑体" w:eastAsia="黑体" w:hAnsi="黑体" w:cs="黑体" w:hint="eastAsia"/>
              </w:rPr>
              <w:t>12.1</w:t>
            </w:r>
            <w:r>
              <w:rPr>
                <w:rFonts w:ascii="黑体" w:eastAsia="黑体" w:hAnsi="黑体" w:cs="黑体" w:hint="eastAsia"/>
              </w:rPr>
              <w:t>三尖袋模简易模具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_Toc24554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25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pStyle w:val="20"/>
            <w:tabs>
              <w:tab w:val="right" w:leader="dot" w:pos="9843"/>
            </w:tabs>
            <w:rPr>
              <w:rFonts w:ascii="黑体" w:eastAsia="黑体" w:hAnsi="黑体" w:cs="黑体"/>
            </w:rPr>
          </w:pPr>
          <w:hyperlink w:anchor="_Toc8807" w:history="1">
            <w:r>
              <w:rPr>
                <w:rFonts w:ascii="黑体" w:eastAsia="黑体" w:hAnsi="黑体" w:cs="黑体" w:hint="eastAsia"/>
              </w:rPr>
              <w:t>12.2</w:t>
            </w:r>
            <w:r>
              <w:rPr>
                <w:rFonts w:ascii="黑体" w:eastAsia="黑体" w:hAnsi="黑体" w:cs="黑体" w:hint="eastAsia"/>
              </w:rPr>
              <w:t>方叉袋模简易模具</w:t>
            </w:r>
            <w:r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>
              <w:rPr>
                <w:rFonts w:ascii="黑体" w:eastAsia="黑体" w:hAnsi="黑体" w:cs="黑体" w:hint="eastAsia"/>
              </w:rPr>
              <w:instrText xml:space="preserve"> PAGEREF _Toc8807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>
              <w:rPr>
                <w:rFonts w:ascii="黑体" w:eastAsia="黑体" w:hAnsi="黑体" w:cs="黑体"/>
                <w:noProof/>
              </w:rPr>
              <w:t>26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4B34C1" w:rsidRDefault="009E5A3F">
          <w:pPr>
            <w:sectPr w:rsidR="004B34C1">
              <w:headerReference w:type="default" r:id="rId12"/>
              <w:footerReference w:type="default" r:id="rId13"/>
              <w:pgSz w:w="11850" w:h="16783"/>
              <w:pgMar w:top="1304" w:right="720" w:bottom="720" w:left="720" w:header="567" w:footer="283" w:gutter="567"/>
              <w:pgNumType w:start="1"/>
              <w:cols w:space="0"/>
              <w:docGrid w:type="lines" w:linePitch="312"/>
            </w:sectPr>
          </w:pPr>
          <w:r>
            <w:rPr>
              <w:rFonts w:ascii="黑体" w:eastAsia="黑体" w:hAnsi="黑体" w:cs="黑体" w:hint="eastAsia"/>
              <w:szCs w:val="21"/>
            </w:rPr>
            <w:fldChar w:fldCharType="end"/>
          </w:r>
        </w:p>
      </w:sdtContent>
    </w:sdt>
    <w:p w:rsidR="004B34C1" w:rsidRDefault="009E5A3F">
      <w:pPr>
        <w:pStyle w:val="1"/>
      </w:pPr>
      <w:bookmarkStart w:id="0" w:name="_Toc21714"/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rPr>
          <w:rFonts w:hint="eastAsia"/>
        </w:rPr>
        <w:t>机头部分</w:t>
      </w:r>
      <w:bookmarkEnd w:id="0"/>
    </w:p>
    <w:p w:rsidR="004B34C1" w:rsidRDefault="004B34C1"/>
    <w:p w:rsidR="004B34C1" w:rsidRDefault="009E5A3F">
      <w:pPr>
        <w:jc w:val="center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/>
          <w:b/>
          <w:noProof/>
          <w:sz w:val="22"/>
        </w:rPr>
        <w:drawing>
          <wp:inline distT="0" distB="0" distL="0" distR="0">
            <wp:extent cx="6248400" cy="8258175"/>
            <wp:effectExtent l="0" t="0" r="0" b="0"/>
            <wp:docPr id="19" name="图片 19" descr="D:\林家岳\MB5009B\爆炸图\MB5009B-01a修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林家岳\MB5009B\爆炸图\MB5009B-01a修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4B34C1">
      <w:pPr>
        <w:jc w:val="center"/>
        <w:rPr>
          <w:rFonts w:asciiTheme="majorEastAsia" w:eastAsiaTheme="majorEastAsia" w:hAnsiTheme="majorEastAsia"/>
          <w:b/>
          <w:sz w:val="22"/>
        </w:rPr>
      </w:pPr>
    </w:p>
    <w:p w:rsidR="004B34C1" w:rsidRDefault="009E5A3F">
      <w:pPr>
        <w:pStyle w:val="a9"/>
        <w:ind w:firstLineChars="0" w:firstLine="0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1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机头部分</w:t>
      </w:r>
    </w:p>
    <w:tbl>
      <w:tblPr>
        <w:tblW w:w="9805" w:type="dxa"/>
        <w:tblInd w:w="12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3268"/>
        <w:gridCol w:w="3268"/>
        <w:gridCol w:w="1961"/>
      </w:tblGrid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02500920102100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兄弟机头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050100315004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轴用弹性挡圈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050201405003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直线轴承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02100220500600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机头翻转螺钉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02100220500500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翻转铰链安装板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02100220500800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直线轴承座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7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02100220500900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小针板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02500920101000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铰链支撑板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02500920101100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支撑管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02100220501200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锁紧板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11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02100220501300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轴向挡圈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12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02100220500700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机头旋转轴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13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060202000058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060402000003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060401000017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5*10*1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060301000016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六角薄螺母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17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060204000025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060204000002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内六角平端紧定螺钉</w:t>
            </w:r>
            <w:r>
              <w:t xml:space="preserve"> </w:t>
            </w:r>
            <w:r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  <w:t>SM1/4-40G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hRule="exact" w:val="284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060202000056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</w:tbl>
    <w:p w:rsidR="004B34C1" w:rsidRDefault="004B34C1">
      <w:bookmarkStart w:id="1" w:name="_Toc4170"/>
    </w:p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9E5A3F">
      <w:pPr>
        <w:pStyle w:val="1"/>
      </w:pPr>
      <w:bookmarkStart w:id="2" w:name="_Toc2266"/>
      <w:r>
        <w:rPr>
          <w:rFonts w:hint="eastAsia"/>
        </w:rPr>
        <w:lastRenderedPageBreak/>
        <w:t>2</w:t>
      </w:r>
      <w:r>
        <w:rPr>
          <w:rFonts w:hint="eastAsia"/>
        </w:rPr>
        <w:t>、机架部分</w:t>
      </w:r>
      <w:bookmarkEnd w:id="2"/>
    </w:p>
    <w:p w:rsidR="004B34C1" w:rsidRDefault="004B34C1"/>
    <w:p w:rsidR="004B34C1" w:rsidRDefault="009E5A3F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/>
          <w:b/>
          <w:bCs/>
          <w:noProof/>
          <w:sz w:val="28"/>
          <w:szCs w:val="28"/>
        </w:rPr>
        <w:drawing>
          <wp:inline distT="0" distB="0" distL="0" distR="0">
            <wp:extent cx="6248400" cy="8658225"/>
            <wp:effectExtent l="0" t="0" r="0" b="0"/>
            <wp:docPr id="17" name="图片 17" descr="D:\林家岳\MB5009B\爆炸图\MB5009B-0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林家岳\MB5009B\爆炸图\MB5009B-01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9E5A3F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2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、机架部分</w:t>
      </w:r>
    </w:p>
    <w:tbl>
      <w:tblPr>
        <w:tblW w:w="9859" w:type="dxa"/>
        <w:tblInd w:w="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5"/>
        <w:gridCol w:w="3286"/>
        <w:gridCol w:w="3286"/>
        <w:gridCol w:w="1972"/>
      </w:tblGrid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02500920100100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机架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02500920100200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台板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050201201002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圆形强磁铁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02500920101400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调节板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02100220501500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调节板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02500920101600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调节板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02500920101700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漏油盘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02500920100300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不锈铁台面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02500920100400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机头调节螺钉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050200502001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外螺纹缓冲垫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02500920101800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三尖下顶气缸座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02500920101900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顶块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02500920102000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送袋模缓冲块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050201115053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三尖下顶气缸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060102000018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大半圆头带榫螺栓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M8*65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060301000018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六角薄螺母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060401000031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圆形平垫圈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8*13*1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060203000082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内六角沉头螺钉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M3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060202000094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M8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060401000033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8*16*1.6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5*10*1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9E5A3F">
      <w:pPr>
        <w:pStyle w:val="1"/>
      </w:pPr>
      <w:bookmarkStart w:id="3" w:name="_Toc15147"/>
      <w:r>
        <w:rPr>
          <w:rFonts w:hint="eastAsia"/>
        </w:rPr>
        <w:lastRenderedPageBreak/>
        <w:t>3</w:t>
      </w:r>
      <w:r>
        <w:rPr>
          <w:rFonts w:hint="eastAsia"/>
        </w:rPr>
        <w:t>、吸风盒部分</w:t>
      </w:r>
      <w:bookmarkEnd w:id="3"/>
    </w:p>
    <w:p w:rsidR="004B34C1" w:rsidRDefault="004B34C1"/>
    <w:p w:rsidR="004B34C1" w:rsidRDefault="009E5A3F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/>
          <w:b/>
          <w:bCs/>
          <w:noProof/>
          <w:sz w:val="28"/>
          <w:szCs w:val="28"/>
        </w:rPr>
        <w:drawing>
          <wp:inline distT="0" distB="0" distL="0" distR="0">
            <wp:extent cx="5920105" cy="8284845"/>
            <wp:effectExtent l="0" t="0" r="0" b="1905"/>
            <wp:docPr id="3" name="图片 3" descr="D:\林家岳\MB5009B\爆炸图\吸风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林家岳\MB5009B\爆炸图\吸风盒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4B34C1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</w:p>
    <w:p w:rsidR="004B34C1" w:rsidRDefault="009E5A3F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、吸风盒部分</w:t>
      </w:r>
    </w:p>
    <w:tbl>
      <w:tblPr>
        <w:tblW w:w="9832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1"/>
        <w:gridCol w:w="3277"/>
        <w:gridCol w:w="3277"/>
        <w:gridCol w:w="1967"/>
      </w:tblGrid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02500920902800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吸风盒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02100221100300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吸风盖板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050201115084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吸风气缸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050201023004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PVC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给水管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050200401001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黑色海绵泡棉单面胶带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050201008001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风盒堵头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050201115169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吸风气缸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050200901002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不锈钢搭扣特殊箱扣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02100230900800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调节板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050201301001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活塞式空气滤芯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5*10*1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六角薄螺母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060203000041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</w:tr>
      <w:tr w:rsidR="004B34C1">
        <w:trPr>
          <w:cantSplit/>
          <w:trHeight w:hRule="exact" w:val="283"/>
        </w:trPr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060202000061</w:t>
            </w:r>
          </w:p>
        </w:tc>
        <w:tc>
          <w:tcPr>
            <w:tcW w:w="327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9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</w:tbl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9E5A3F">
      <w:pPr>
        <w:pStyle w:val="1"/>
      </w:pPr>
      <w:bookmarkStart w:id="4" w:name="_Toc28841"/>
      <w:r>
        <w:rPr>
          <w:rFonts w:hint="eastAsia"/>
        </w:rPr>
        <w:lastRenderedPageBreak/>
        <w:t>4</w:t>
      </w:r>
      <w:r>
        <w:rPr>
          <w:rFonts w:hint="eastAsia"/>
        </w:rPr>
        <w:t>、机架散件部分</w:t>
      </w:r>
      <w:bookmarkEnd w:id="4"/>
    </w:p>
    <w:p w:rsidR="004B34C1" w:rsidRDefault="004B34C1"/>
    <w:p w:rsidR="004B34C1" w:rsidRDefault="009E5A3F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/>
          <w:b/>
          <w:bCs/>
          <w:noProof/>
          <w:sz w:val="28"/>
          <w:szCs w:val="28"/>
        </w:rPr>
        <w:drawing>
          <wp:inline distT="0" distB="0" distL="0" distR="0">
            <wp:extent cx="6248400" cy="8610600"/>
            <wp:effectExtent l="0" t="0" r="0" b="0"/>
            <wp:docPr id="1" name="图片 1" descr="D:\林家岳\MB5009B\爆炸图\MB5009B-0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林家岳\MB5009B\爆炸图\MB5009B-01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9E5A3F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、机架散件部分</w:t>
      </w:r>
    </w:p>
    <w:tbl>
      <w:tblPr>
        <w:tblW w:w="9818" w:type="dxa"/>
        <w:tblInd w:w="1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3273"/>
        <w:gridCol w:w="3273"/>
        <w:gridCol w:w="1964"/>
      </w:tblGrid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F165F4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 w:rsidRPr="00F165F4">
              <w:rPr>
                <w:rFonts w:ascii="黑体" w:eastAsia="黑体" w:hAnsi="黑体"/>
                <w:color w:val="000000"/>
                <w:sz w:val="18"/>
                <w:szCs w:val="18"/>
              </w:rPr>
              <w:t>02100110200900</w:t>
            </w:r>
            <w:bookmarkStart w:id="5" w:name="_GoBack"/>
            <w:bookmarkEnd w:id="5"/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线架衬套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02100221200600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口袋盒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02100221200700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口袋盒连接块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02100221200800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支撑杆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02100221200900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支撑杆抱箍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02500920902200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电磁阀安装板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02500920902400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吸风盒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02500920902500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固定折弯件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02500920902700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放料架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02500920903400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吸风盖板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02500920903500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大侧吸风盒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050200504005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脚轮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050201302002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风机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050500803004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脚垫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050100104003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袖叉机电控箱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02100221201100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小电控箱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02100221201300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电控箱盖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02500920901700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转换开关座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6*16*1.6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6*16*1.6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5*10*1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060202000062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060203000056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内六角沉头螺钉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4*9*0.8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060202000069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060301000016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六角薄螺母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060301000016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六角薄螺母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02500920600800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护栏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060202000095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M8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060402000017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060401000033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圆形平垫圈Φ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8*16*1.6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02500920900500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向和送袋模感应座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02100231300500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管夹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02100230500200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危险区域挡管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060202000080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060202000040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12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4B34C1" w:rsidRDefault="004B34C1"/>
    <w:p w:rsidR="004B34C1" w:rsidRDefault="009E5A3F">
      <w:pPr>
        <w:pStyle w:val="1"/>
      </w:pPr>
      <w:bookmarkStart w:id="6" w:name="_Toc970"/>
      <w:r>
        <w:rPr>
          <w:rFonts w:hint="eastAsia"/>
        </w:rPr>
        <w:lastRenderedPageBreak/>
        <w:t>5</w:t>
      </w:r>
      <w:r>
        <w:rPr>
          <w:rFonts w:hint="eastAsia"/>
        </w:rPr>
        <w:t>、袋模部分</w:t>
      </w:r>
      <w:bookmarkEnd w:id="1"/>
      <w:bookmarkEnd w:id="6"/>
    </w:p>
    <w:p w:rsidR="004B34C1" w:rsidRDefault="009E5A3F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Theme="majorHAnsi" w:hAnsiTheme="majorHAnsi" w:hint="eastAsia"/>
          <w:b/>
          <w:noProof/>
          <w:sz w:val="22"/>
        </w:rPr>
        <w:drawing>
          <wp:inline distT="0" distB="0" distL="0" distR="0">
            <wp:extent cx="6248400" cy="8677275"/>
            <wp:effectExtent l="0" t="0" r="0" b="0"/>
            <wp:docPr id="24" name="图片 24" descr="D:\林家岳\MB5009B\爆炸图\MB5009B-0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林家岳\MB5009B\爆炸图\MB5009B-02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9E5A3F">
      <w:pPr>
        <w:jc w:val="left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5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、袋模部分</w:t>
      </w:r>
    </w:p>
    <w:tbl>
      <w:tblPr>
        <w:tblW w:w="9818" w:type="dxa"/>
        <w:tblInd w:w="1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3273"/>
        <w:gridCol w:w="3273"/>
        <w:gridCol w:w="1964"/>
      </w:tblGrid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02500920200200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三尖袋模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02500920200300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下板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02500920200500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内侧板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02500920200600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外侧板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02500920200800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上板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02500920200400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气缸前顶块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050201115002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袋模气缸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050201115003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袋模气缸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02100220700600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气缸固定板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02500920200900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同步带连接板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02500920201000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同步带夹块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02500920201100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同步带压盖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050201404007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送袋模上下滑轨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050201404011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送袋模前后滑轨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060203000061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内六角沉头螺钉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16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16</w:t>
            </w:r>
          </w:p>
          <w:p w:rsidR="004B34C1" w:rsidRDefault="004B34C1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</w:p>
          <w:p w:rsidR="004B34C1" w:rsidRDefault="004B34C1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</w:p>
          <w:p w:rsidR="004B34C1" w:rsidRDefault="004B34C1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060202000053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8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19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060202000043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16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060402000014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标准型弹性垫圈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(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装配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)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060401000014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4*9*0.8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060202000044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20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060202000069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55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060202000062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20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060402000003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060401000017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5*10*1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12</w:t>
            </w:r>
          </w:p>
        </w:tc>
      </w:tr>
      <w:tr w:rsidR="004B34C1">
        <w:trPr>
          <w:cantSplit/>
          <w:trHeight w:hRule="exact" w:val="283"/>
        </w:trPr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060202000056</w:t>
            </w:r>
          </w:p>
        </w:tc>
        <w:tc>
          <w:tcPr>
            <w:tcW w:w="3273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12</w:t>
            </w:r>
          </w:p>
        </w:tc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10</w:t>
            </w:r>
          </w:p>
        </w:tc>
      </w:tr>
    </w:tbl>
    <w:p w:rsidR="004B34C1" w:rsidRDefault="004B34C1">
      <w:bookmarkStart w:id="7" w:name="OLE_LINK9"/>
      <w:bookmarkStart w:id="8" w:name="_Toc2422"/>
      <w:bookmarkStart w:id="9" w:name="OLE_LINK10"/>
    </w:p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9E5A3F">
      <w:pPr>
        <w:pStyle w:val="1"/>
      </w:pPr>
      <w:bookmarkStart w:id="10" w:name="_Toc9413"/>
      <w:r>
        <w:rPr>
          <w:rFonts w:hint="eastAsia"/>
        </w:rPr>
        <w:lastRenderedPageBreak/>
        <w:t>6</w:t>
      </w:r>
      <w:r>
        <w:rPr>
          <w:rFonts w:hint="eastAsia"/>
        </w:rPr>
        <w:t>、送模部分</w:t>
      </w:r>
      <w:bookmarkEnd w:id="7"/>
      <w:bookmarkEnd w:id="8"/>
      <w:bookmarkEnd w:id="9"/>
      <w:bookmarkEnd w:id="10"/>
    </w:p>
    <w:p w:rsidR="004B34C1" w:rsidRDefault="004B34C1"/>
    <w:p w:rsidR="004B34C1" w:rsidRDefault="009E5A3F">
      <w:r>
        <w:rPr>
          <w:noProof/>
        </w:rPr>
        <w:drawing>
          <wp:inline distT="0" distB="0" distL="0" distR="0">
            <wp:extent cx="6351905" cy="6419850"/>
            <wp:effectExtent l="0" t="0" r="0" b="0"/>
            <wp:docPr id="22" name="图片 22" descr="D:\林家岳\MB5009B\爆炸图\MB5009B-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林家岳\MB5009B\爆炸图\MB5009B-02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2069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4B34C1"/>
    <w:p w:rsidR="004B34C1" w:rsidRDefault="004B34C1"/>
    <w:p w:rsidR="004B34C1" w:rsidRDefault="004B34C1"/>
    <w:p w:rsidR="004B34C1" w:rsidRDefault="004B34C1"/>
    <w:p w:rsidR="004B34C1" w:rsidRDefault="004B34C1">
      <w:pPr>
        <w:rPr>
          <w:rFonts w:ascii="黑体" w:eastAsia="黑体" w:hAnsi="黑体" w:cs="黑体"/>
          <w:b/>
          <w:bCs/>
          <w:sz w:val="28"/>
          <w:szCs w:val="28"/>
        </w:rPr>
      </w:pPr>
    </w:p>
    <w:p w:rsidR="004B34C1" w:rsidRDefault="004B34C1">
      <w:pPr>
        <w:rPr>
          <w:rFonts w:ascii="黑体" w:eastAsia="黑体" w:hAnsi="黑体" w:cs="黑体"/>
          <w:b/>
          <w:bCs/>
          <w:sz w:val="28"/>
          <w:szCs w:val="28"/>
        </w:rPr>
      </w:pPr>
    </w:p>
    <w:p w:rsidR="004B34C1" w:rsidRDefault="004B34C1">
      <w:pPr>
        <w:rPr>
          <w:rFonts w:ascii="黑体" w:eastAsia="黑体" w:hAnsi="黑体" w:cs="黑体"/>
          <w:b/>
          <w:bCs/>
          <w:sz w:val="28"/>
          <w:szCs w:val="28"/>
        </w:rPr>
      </w:pPr>
    </w:p>
    <w:p w:rsidR="004B34C1" w:rsidRDefault="009E5A3F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6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、送模部分</w:t>
      </w:r>
    </w:p>
    <w:tbl>
      <w:tblPr>
        <w:tblpPr w:leftFromText="180" w:rightFromText="180" w:vertAnchor="text" w:horzAnchor="page" w:tblpX="1412" w:tblpY="128"/>
        <w:tblOverlap w:val="never"/>
        <w:tblW w:w="98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3273"/>
        <w:gridCol w:w="3273"/>
        <w:gridCol w:w="1964"/>
      </w:tblGrid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02500920201200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送模电机座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02500920201300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送袋模同步轮轴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02500920201400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从动同步轮座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02500920201500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从动同步轮抱箍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02500920200100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送袋模同步轮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050200603021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送袋模同步带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050200801022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送袋模电机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050201503010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单列深沟球轴承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9</w:t>
            </w:r>
          </w:p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060504000006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开口挡圈φ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10</w:t>
            </w:r>
          </w:p>
          <w:p w:rsidR="004B34C1" w:rsidRDefault="004B34C1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060202000056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M5*12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060402000015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060401000019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5*12*1.5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02500920501800</w:t>
            </w:r>
          </w:p>
        </w:tc>
        <w:tc>
          <w:tcPr>
            <w:tcW w:w="2835" w:type="dxa"/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送袋模罩壳</w:t>
            </w:r>
          </w:p>
        </w:tc>
        <w:tc>
          <w:tcPr>
            <w:tcW w:w="1701" w:type="dxa"/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left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060204000016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left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 xml:space="preserve"> M5*5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300"/>
        </w:trPr>
        <w:tc>
          <w:tcPr>
            <w:tcW w:w="1134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left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060204000002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left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内六角平端紧定螺钉</w:t>
            </w:r>
            <w:r>
              <w:t xml:space="preserve"> </w:t>
            </w:r>
            <w:r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  <w:t>SM1/4-40G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</w:tbl>
    <w:p w:rsidR="004B34C1" w:rsidRDefault="004B34C1">
      <w:pPr>
        <w:jc w:val="left"/>
        <w:rPr>
          <w:rFonts w:eastAsia="黑体"/>
          <w:b/>
          <w:kern w:val="44"/>
          <w:sz w:val="28"/>
        </w:rPr>
      </w:pPr>
      <w:bookmarkStart w:id="11" w:name="_Toc30258042"/>
      <w:bookmarkStart w:id="12" w:name="_Toc28424"/>
    </w:p>
    <w:p w:rsidR="004B34C1" w:rsidRDefault="004B34C1">
      <w:pPr>
        <w:jc w:val="left"/>
        <w:rPr>
          <w:rFonts w:eastAsia="黑体"/>
          <w:b/>
          <w:kern w:val="44"/>
          <w:sz w:val="28"/>
        </w:rPr>
      </w:pPr>
    </w:p>
    <w:p w:rsidR="004B34C1" w:rsidRDefault="004B34C1">
      <w:pPr>
        <w:jc w:val="left"/>
        <w:rPr>
          <w:rFonts w:eastAsia="黑体"/>
          <w:b/>
          <w:kern w:val="44"/>
          <w:sz w:val="28"/>
        </w:rPr>
      </w:pPr>
    </w:p>
    <w:p w:rsidR="004B34C1" w:rsidRDefault="004B34C1">
      <w:pPr>
        <w:jc w:val="left"/>
        <w:rPr>
          <w:rFonts w:eastAsia="黑体"/>
          <w:b/>
          <w:kern w:val="44"/>
          <w:sz w:val="28"/>
        </w:rPr>
      </w:pPr>
    </w:p>
    <w:p w:rsidR="004B34C1" w:rsidRDefault="004B34C1">
      <w:pPr>
        <w:jc w:val="left"/>
        <w:rPr>
          <w:rFonts w:eastAsia="黑体"/>
          <w:b/>
          <w:kern w:val="44"/>
          <w:sz w:val="28"/>
        </w:rPr>
      </w:pPr>
    </w:p>
    <w:p w:rsidR="004B34C1" w:rsidRDefault="004B34C1">
      <w:pPr>
        <w:jc w:val="left"/>
        <w:rPr>
          <w:rFonts w:eastAsia="黑体"/>
          <w:b/>
          <w:kern w:val="44"/>
          <w:sz w:val="28"/>
        </w:rPr>
      </w:pPr>
    </w:p>
    <w:p w:rsidR="004B34C1" w:rsidRDefault="004B34C1">
      <w:pPr>
        <w:jc w:val="left"/>
        <w:rPr>
          <w:rFonts w:eastAsia="黑体"/>
          <w:b/>
          <w:kern w:val="44"/>
          <w:sz w:val="28"/>
        </w:rPr>
      </w:pPr>
    </w:p>
    <w:p w:rsidR="004B34C1" w:rsidRDefault="004B34C1">
      <w:pPr>
        <w:jc w:val="left"/>
        <w:rPr>
          <w:rStyle w:val="1Char"/>
        </w:rPr>
      </w:pPr>
    </w:p>
    <w:p w:rsidR="004B34C1" w:rsidRDefault="004B34C1">
      <w:pPr>
        <w:jc w:val="left"/>
        <w:rPr>
          <w:rStyle w:val="1Char"/>
        </w:rPr>
      </w:pPr>
    </w:p>
    <w:p w:rsidR="004B34C1" w:rsidRDefault="004B34C1">
      <w:pPr>
        <w:jc w:val="left"/>
        <w:rPr>
          <w:rStyle w:val="1Char"/>
        </w:rPr>
      </w:pPr>
    </w:p>
    <w:p w:rsidR="004B34C1" w:rsidRDefault="004B34C1">
      <w:pPr>
        <w:jc w:val="left"/>
        <w:rPr>
          <w:rStyle w:val="1Char"/>
        </w:rPr>
      </w:pPr>
    </w:p>
    <w:p w:rsidR="004B34C1" w:rsidRDefault="004B34C1">
      <w:pPr>
        <w:jc w:val="left"/>
        <w:rPr>
          <w:rStyle w:val="1Char"/>
        </w:rPr>
      </w:pPr>
    </w:p>
    <w:p w:rsidR="004B34C1" w:rsidRDefault="004B34C1">
      <w:pPr>
        <w:jc w:val="left"/>
        <w:rPr>
          <w:rStyle w:val="1Char"/>
        </w:rPr>
      </w:pPr>
    </w:p>
    <w:p w:rsidR="004B34C1" w:rsidRDefault="004B34C1">
      <w:pPr>
        <w:jc w:val="left"/>
        <w:rPr>
          <w:rStyle w:val="1Char"/>
        </w:rPr>
      </w:pPr>
    </w:p>
    <w:p w:rsidR="004B34C1" w:rsidRDefault="009E5A3F">
      <w:pPr>
        <w:jc w:val="left"/>
        <w:rPr>
          <w:rFonts w:asciiTheme="majorEastAsia" w:eastAsiaTheme="majorEastAsia" w:hAnsiTheme="majorEastAsia"/>
          <w:sz w:val="22"/>
        </w:rPr>
      </w:pPr>
      <w:bookmarkStart w:id="13" w:name="_Toc4909"/>
      <w:r>
        <w:rPr>
          <w:rStyle w:val="1Char"/>
          <w:rFonts w:hint="eastAsia"/>
        </w:rPr>
        <w:lastRenderedPageBreak/>
        <w:t>7</w:t>
      </w:r>
      <w:r>
        <w:rPr>
          <w:rStyle w:val="1Char"/>
          <w:rFonts w:hint="eastAsia"/>
        </w:rPr>
        <w:t>、折边器装置</w:t>
      </w:r>
      <w:bookmarkEnd w:id="11"/>
      <w:bookmarkEnd w:id="12"/>
      <w:bookmarkEnd w:id="13"/>
    </w:p>
    <w:p w:rsidR="004B34C1" w:rsidRDefault="009E5A3F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/>
          <w:b/>
          <w:bCs/>
          <w:noProof/>
          <w:sz w:val="28"/>
          <w:szCs w:val="28"/>
        </w:rPr>
        <w:drawing>
          <wp:inline distT="0" distB="0" distL="0" distR="0">
            <wp:extent cx="6141720" cy="8820150"/>
            <wp:effectExtent l="0" t="0" r="0" b="0"/>
            <wp:docPr id="11" name="图片 11" descr="D:\林家岳\MB5009B\爆炸图\MB5009B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林家岳\MB5009B\爆炸图\MB5009B-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227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9E5A3F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7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、折边器装置</w:t>
      </w:r>
    </w:p>
    <w:tbl>
      <w:tblPr>
        <w:tblW w:w="9872" w:type="dxa"/>
        <w:tblInd w:w="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6"/>
        <w:gridCol w:w="3291"/>
        <w:gridCol w:w="3291"/>
        <w:gridCol w:w="1974"/>
      </w:tblGrid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02500920300500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折边大底板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02500920301400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气管箍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B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02500920301500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气管箍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02500920301600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移动安装底板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02500920302000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气管箍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02500920302100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气管箍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D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02500920302200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气管箍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E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02500920300700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模框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02500920300800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底模垫板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02500920300900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定位板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02500920301000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下压板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02500920301100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右压框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02500920301200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左压框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050201115113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折刀气缸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050201115114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折刀气缸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050201115115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托板气缸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02500920300100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号刀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02500920300200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号刀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02500920300300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折刀调节过渡板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02500920300400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号刀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02500920300600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气缸连接板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02500920301300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三尖托板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M3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060401000007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3*7*0.5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060202000035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M3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060202000036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M3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4*9*0.8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060202000022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M3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060203000041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内六角平圆头螺钉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060202000026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M3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02200120302900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气缸座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02500920402200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压框连接件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02500920402300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压框连接件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02500920402400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压框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02500920402500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推动块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02500920402700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支撑转轴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02500920402800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支撑块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02500920402900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插销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050201115244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压框气缸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050201116011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气缸连接附件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060504000004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开口挡圈Φ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050201503109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冲压外圈滚针轴承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060202000058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060204000016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060402000015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060401000019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5*12*1.5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02500920401700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多管对接式接头座圆形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02500920402100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接头座固定件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050201006003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多管对接式接头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3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060202000053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</w:tbl>
    <w:p w:rsidR="004B34C1" w:rsidRDefault="004B34C1">
      <w:bookmarkStart w:id="14" w:name="_Toc18365"/>
    </w:p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4B34C1"/>
    <w:p w:rsidR="004B34C1" w:rsidRDefault="009E5A3F">
      <w:pPr>
        <w:pStyle w:val="1"/>
      </w:pPr>
      <w:bookmarkStart w:id="15" w:name="_Toc29342"/>
      <w:r>
        <w:rPr>
          <w:rFonts w:hint="eastAsia"/>
        </w:rPr>
        <w:lastRenderedPageBreak/>
        <w:t>8</w:t>
      </w:r>
      <w:r>
        <w:rPr>
          <w:rFonts w:hint="eastAsia"/>
        </w:rPr>
        <w:t>、运模组件</w:t>
      </w:r>
      <w:bookmarkEnd w:id="14"/>
      <w:bookmarkEnd w:id="15"/>
    </w:p>
    <w:p w:rsidR="004B34C1" w:rsidRDefault="009E5A3F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/>
          <w:b/>
          <w:bCs/>
          <w:noProof/>
          <w:sz w:val="28"/>
          <w:szCs w:val="28"/>
        </w:rPr>
        <w:drawing>
          <wp:inline distT="0" distB="0" distL="0" distR="0">
            <wp:extent cx="6081395" cy="8878570"/>
            <wp:effectExtent l="0" t="0" r="0" b="0"/>
            <wp:docPr id="12" name="图片 12" descr="D:\林家岳\MB5009B\爆炸图\MB5009B-0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林家岳\MB5009B\爆炸图\MB5009B-04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036" cy="88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9E5A3F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8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、运模组件</w:t>
      </w:r>
    </w:p>
    <w:tbl>
      <w:tblPr>
        <w:tblW w:w="9791" w:type="dxa"/>
        <w:tblInd w:w="1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4"/>
        <w:gridCol w:w="3264"/>
        <w:gridCol w:w="1958"/>
      </w:tblGrid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16" w:name="OLE_LINK23"/>
            <w:bookmarkStart w:id="17" w:name="OLE_LINK24"/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02500920301700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移动上板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02500920301800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支撑柱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02500920301900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导杆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A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02500920400400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压脚板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02500920401000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压脚导轨安装板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02500920400800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压脚滑块板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7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02500920400100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后转臂杆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8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02500920401200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从动轮座板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B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9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02500920401300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从动轮座板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A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02500920401600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前压板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11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02500920400200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转臂连杆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02500920400300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前转臂杆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13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02500920400500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铜垫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14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02500920401800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后压板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15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02500920400600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圆柱齿轮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18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0.8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02500920400900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翻转气缸固定板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17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050201404009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送压脚滑轨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18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02500920401100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送压脚同步轮轴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19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02500920401400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送压脚电机座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02500920401500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送袋模同步带夹块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21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050201503010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单列深沟球轴承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060504000006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开口挡圈φ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23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02500920200100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送袋模同步轮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24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02500920201500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从动同步轮抱箍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25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060504000004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开口挡圈Φ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02500920201100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同步带压盖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27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050201115028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压脚气缸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28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050201503032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直线轴承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29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050201115038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翻臂气缸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02500920400700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翻转压脚齿条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31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050200603020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送压脚同步带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050200801022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袋模电机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33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02500921001000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翻臂抱箍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34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060202000058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15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35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060202000053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8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13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060202000044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20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6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37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060202000077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16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10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38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060401000022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6*16*1.6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6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39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060401000022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级Φ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6*16*1.6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6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060202000021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．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41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060301000018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六角薄螺母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M8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060402000015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19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43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060401000019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5*12*1.5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19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44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050201203003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圆柱销φ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1.5*8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45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060204000005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M3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060204000016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47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060204000002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SM1/4-40G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48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02500920501300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X/Y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向同步带连接块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49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02500920600700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向同步带固定座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02500920900400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向感应片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51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02500920901900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送压脚感应座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060202000040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12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53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060401000014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4*9*0.8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54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060402000014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55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060202000056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M5*12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02500920902000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送压脚感应片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57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060202000022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M3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10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58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060402000001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59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060401000007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级Φ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3*7*0.5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60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060204000026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M5*20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61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060301000016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六角薄螺母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M5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62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060204000061</w:t>
            </w:r>
          </w:p>
        </w:tc>
        <w:tc>
          <w:tcPr>
            <w:tcW w:w="3264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M4*3</w:t>
            </w:r>
          </w:p>
        </w:tc>
        <w:tc>
          <w:tcPr>
            <w:tcW w:w="1958" w:type="dxa"/>
            <w:tcBorders>
              <w:tl2br w:val="nil"/>
              <w:tr2bl w:val="nil"/>
            </w:tcBorders>
            <w:shd w:val="clear" w:color="auto" w:fill="auto"/>
            <w:noWrap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</w:t>
            </w:r>
          </w:p>
        </w:tc>
      </w:tr>
      <w:bookmarkEnd w:id="16"/>
      <w:bookmarkEnd w:id="17"/>
    </w:tbl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4B34C1">
      <w:pPr>
        <w:rPr>
          <w:rFonts w:asciiTheme="majorHAnsi" w:hAnsiTheme="majorHAnsi"/>
          <w:sz w:val="24"/>
        </w:rPr>
      </w:pPr>
    </w:p>
    <w:p w:rsidR="004B34C1" w:rsidRDefault="009E5A3F">
      <w:pPr>
        <w:pStyle w:val="1"/>
      </w:pPr>
      <w:bookmarkStart w:id="18" w:name="_Toc14402"/>
      <w:r>
        <w:rPr>
          <w:rFonts w:hint="eastAsia"/>
        </w:rPr>
        <w:lastRenderedPageBreak/>
        <w:t>9</w:t>
      </w:r>
      <w:r>
        <w:rPr>
          <w:rFonts w:hint="eastAsia"/>
        </w:rPr>
        <w:t>、</w:t>
      </w:r>
      <w:r>
        <w:rPr>
          <w:rFonts w:hint="eastAsia"/>
        </w:rPr>
        <w:t>X</w:t>
      </w:r>
      <w:r>
        <w:rPr>
          <w:rFonts w:hint="eastAsia"/>
        </w:rPr>
        <w:t>向运模组件</w:t>
      </w:r>
      <w:r>
        <w:rPr>
          <w:rFonts w:hint="eastAsia"/>
        </w:rPr>
        <w:t>1</w:t>
      </w:r>
      <w:bookmarkEnd w:id="18"/>
    </w:p>
    <w:p w:rsidR="004B34C1" w:rsidRDefault="009E5A3F">
      <w:pPr>
        <w:jc w:val="center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noProof/>
          <w:sz w:val="24"/>
        </w:rPr>
        <w:drawing>
          <wp:inline distT="0" distB="0" distL="0" distR="0">
            <wp:extent cx="5949950" cy="8695055"/>
            <wp:effectExtent l="0" t="0" r="0" b="0"/>
            <wp:docPr id="20" name="图片 20" descr="D:\林家岳\MB5009B\爆炸图\MB5009B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林家岳\MB5009B\爆炸图\MB5009B-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082" cy="86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9E5A3F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9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X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向运模组件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</w:p>
    <w:tbl>
      <w:tblPr>
        <w:tblW w:w="9805" w:type="dxa"/>
        <w:tblInd w:w="12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3268"/>
        <w:gridCol w:w="3268"/>
        <w:gridCol w:w="1961"/>
      </w:tblGrid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02500920500100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向减速机安装板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02500920500300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向从动轮支座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02500920501200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前挡盖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02500920500900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左吊挂板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02500920501000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右吊挂板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02500920501500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后挡盖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050201404017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向滑轨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050201404016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向滑轨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050200802002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减速机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050200804001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伺服电机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02500920500400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同步轮压紧片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02500920500500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向从动轮固定折弯件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02500920501100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挡盖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02500920501600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后挡盖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02500920501700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前挡盖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02500920500200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电机同步轮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02100220601200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向从动同步轮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02500920500700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向从动轮轴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050201503074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带止动挡边深沟球轴承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02100220601500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从动轮轴抱箍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060503000017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轴用弹性挡圈Φ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050200603018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向电机同步带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36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M5*12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4*9*0.8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6*16*1.6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6*16*1.6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5*12*1.5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060204000016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060204000002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SM1/4-40G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02500920900300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向感应座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02500920501400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向同步带固定座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02500920900600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向感应片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02500920501300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X/Y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向同步带连接块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</w:tbl>
    <w:p w:rsidR="004B34C1" w:rsidRDefault="004B34C1">
      <w:pPr>
        <w:rPr>
          <w:rFonts w:asciiTheme="majorHAnsi" w:hAnsiTheme="majorHAnsi"/>
          <w:b/>
          <w:color w:val="FF0000"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/>
    <w:p w:rsidR="004B34C1" w:rsidRDefault="009E5A3F">
      <w:pPr>
        <w:pStyle w:val="1"/>
      </w:pPr>
      <w:bookmarkStart w:id="19" w:name="_Toc20384"/>
      <w:r>
        <w:rPr>
          <w:rFonts w:hint="eastAsia"/>
        </w:rPr>
        <w:lastRenderedPageBreak/>
        <w:t>10</w:t>
      </w:r>
      <w:r>
        <w:rPr>
          <w:rFonts w:hint="eastAsia"/>
        </w:rPr>
        <w:t>、</w:t>
      </w:r>
      <w:r>
        <w:rPr>
          <w:rFonts w:hint="eastAsia"/>
        </w:rPr>
        <w:t>X</w:t>
      </w:r>
      <w:r>
        <w:rPr>
          <w:rFonts w:hint="eastAsia"/>
        </w:rPr>
        <w:t>向运模组件</w:t>
      </w:r>
      <w:r>
        <w:rPr>
          <w:rFonts w:hint="eastAsia"/>
        </w:rPr>
        <w:t>2</w:t>
      </w:r>
      <w:bookmarkEnd w:id="19"/>
    </w:p>
    <w:p w:rsidR="004B34C1" w:rsidRDefault="009E5A3F">
      <w:pPr>
        <w:jc w:val="right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noProof/>
          <w:sz w:val="24"/>
        </w:rPr>
        <w:drawing>
          <wp:inline distT="0" distB="0" distL="0" distR="0">
            <wp:extent cx="6248400" cy="8791575"/>
            <wp:effectExtent l="0" t="0" r="0" b="0"/>
            <wp:docPr id="14" name="图片 14" descr="D:\林家岳\MB5009B\爆炸图\MB5009B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林家岳\MB5009B\爆炸图\MB5009B-0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9E5A3F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10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</w:t>
      </w:r>
      <w:r>
        <w:rPr>
          <w:rFonts w:eastAsia="黑体" w:hint="eastAsia"/>
          <w:b/>
          <w:kern w:val="44"/>
          <w:sz w:val="28"/>
        </w:rPr>
        <w:t>X</w:t>
      </w:r>
      <w:r>
        <w:rPr>
          <w:rFonts w:eastAsia="黑体" w:hint="eastAsia"/>
          <w:b/>
          <w:kern w:val="44"/>
          <w:sz w:val="28"/>
        </w:rPr>
        <w:t>向运模组件</w:t>
      </w:r>
      <w:r>
        <w:rPr>
          <w:rFonts w:eastAsia="黑体" w:hint="eastAsia"/>
          <w:b/>
          <w:kern w:val="44"/>
          <w:sz w:val="28"/>
        </w:rPr>
        <w:t>2</w:t>
      </w:r>
    </w:p>
    <w:tbl>
      <w:tblPr>
        <w:tblW w:w="9791" w:type="dxa"/>
        <w:tblInd w:w="1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4"/>
        <w:gridCol w:w="3264"/>
        <w:gridCol w:w="1958"/>
      </w:tblGrid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02500920600100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龙门架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02500920600300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向减速机安装板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02500920600400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向从动轮固定折弯件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02500920600500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向从动轮轴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02500920600600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向从动轮安装板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02500920600900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向盖板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02500920600200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限位柱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02100220600600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向电机同步轮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02100220601200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Y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向从动同步轮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02100220601500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从动轮轴抱箍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050200802001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减速机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050200804002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伺服电机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050201503074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带止动挡边深沟球轴承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060503000017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轴用弹性挡圈Φ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050200603019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向电机同步带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6*16*1.6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6*16*1.6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060202000040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4*9*0.8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060202000095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M8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060401000033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8*16*1.6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02500920500400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同步轮压紧片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060202000075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5*12*1.5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060204000016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060204000002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SM1/4-40G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02500920900500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X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向和送袋模感应座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02500921000600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气缸抱箍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02500921000700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气缸抱箍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02500921000400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压杆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050201115037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定布气缸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02500921000500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支座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02100231300500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管夹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02500921000900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触摸屏管件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02500921000800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触摸屏支座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/>
                <w:color w:val="000000"/>
                <w:sz w:val="18"/>
                <w:szCs w:val="18"/>
              </w:rPr>
              <w:t>060202000079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/>
                <w:color w:val="000000"/>
                <w:sz w:val="18"/>
                <w:szCs w:val="18"/>
              </w:rPr>
              <w:t>M6×2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</w:tbl>
    <w:p w:rsidR="004B34C1" w:rsidRDefault="004B34C1">
      <w:pPr>
        <w:rPr>
          <w:rFonts w:ascii="黑体" w:eastAsia="黑体" w:hAnsi="黑体" w:cs="黑体"/>
          <w:b/>
          <w:color w:val="FF0000"/>
          <w:sz w:val="18"/>
          <w:szCs w:val="18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/>
    <w:p w:rsidR="004B34C1" w:rsidRDefault="009E5A3F">
      <w:pPr>
        <w:pStyle w:val="1"/>
      </w:pPr>
      <w:bookmarkStart w:id="20" w:name="_Toc21527"/>
      <w:r>
        <w:rPr>
          <w:rFonts w:hint="eastAsia"/>
        </w:rPr>
        <w:lastRenderedPageBreak/>
        <w:t>11</w:t>
      </w:r>
      <w:r>
        <w:rPr>
          <w:rFonts w:hint="eastAsia"/>
        </w:rPr>
        <w:t>、收料机构</w:t>
      </w:r>
      <w:bookmarkEnd w:id="20"/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9E5A3F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noProof/>
          <w:sz w:val="24"/>
        </w:rPr>
        <w:drawing>
          <wp:inline distT="0" distB="0" distL="0" distR="0">
            <wp:extent cx="6238875" cy="8039100"/>
            <wp:effectExtent l="0" t="0" r="0" b="0"/>
            <wp:docPr id="10" name="图片 10" descr="D:\林家岳\MB5009B\爆炸图\MB5009B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林家岳\MB5009B\爆炸图\MB5009B-0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9E5A3F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11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、收料机构</w:t>
      </w:r>
    </w:p>
    <w:tbl>
      <w:tblPr>
        <w:tblW w:w="9805" w:type="dxa"/>
        <w:tblInd w:w="12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3268"/>
        <w:gridCol w:w="3268"/>
        <w:gridCol w:w="1961"/>
      </w:tblGrid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/No.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图号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/Parts No.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/Description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widowControl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 w:val="18"/>
                <w:szCs w:val="18"/>
              </w:rPr>
              <w:t>/Qty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02100230500100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收料架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02100230500400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直线轴承座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02100230500500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收料伸出气缸支座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02100230500600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伸缩连接板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02500920700700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伸缩支架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02100230500800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连接套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02100230500900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前压紧管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02100221001000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导杆连接板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02100230501100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锁紧套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02100230501200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缓冲套筒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02100230501300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缓冲连接轴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02100230501400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前连接管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02100230501500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插销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02100230501600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缓冲弹簧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02100230501700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导杆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02100230501800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限位片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02100230502100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连接螺栓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02100230502200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夹紧块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02100230502300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夹紧块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050201405004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直线轴承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050201115116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收料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1#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050201115065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收料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2#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气缸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050201501002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M10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内螺纹鱼眼接头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060401000001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圆形平垫圈Φ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10*20*2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02500920700300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收料板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060202000086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6*16*1.6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060401000022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6*16*1.6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060202000095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M8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060401000033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圆形平垫圈Φ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8*16*1.6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060202000056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060402000003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5*10*1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060301000017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六角薄螺母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060202000182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060202000064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内六角圆柱头螺钉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M5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060301000018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六角薄螺母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060204000049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内六角平端紧定螺钉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M6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060203000075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内六角沉头螺钉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×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060301000015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六角薄螺母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060402000014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标准型弹性垫圈φ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060401000014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平垫圈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C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级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4*9*0.8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</w:tr>
      <w:tr w:rsidR="004B34C1">
        <w:trPr>
          <w:cantSplit/>
          <w:trHeight w:hRule="exact" w:val="283"/>
          <w:tblHeader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050100315005</w:t>
            </w:r>
          </w:p>
        </w:tc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left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轴用弹性挡圈</w:t>
            </w: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 w:cs="宋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</w:tr>
    </w:tbl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>
      <w:pPr>
        <w:rPr>
          <w:rFonts w:asciiTheme="minorEastAsia" w:hAnsiTheme="minorEastAsia"/>
          <w:b/>
          <w:sz w:val="24"/>
        </w:rPr>
      </w:pPr>
    </w:p>
    <w:p w:rsidR="004B34C1" w:rsidRDefault="004B34C1"/>
    <w:p w:rsidR="004B34C1" w:rsidRDefault="009E5A3F">
      <w:pPr>
        <w:pStyle w:val="1"/>
      </w:pPr>
      <w:bookmarkStart w:id="21" w:name="_Toc7341"/>
      <w:r>
        <w:rPr>
          <w:rFonts w:hint="eastAsia"/>
        </w:rPr>
        <w:lastRenderedPageBreak/>
        <w:t>12</w:t>
      </w:r>
      <w:r>
        <w:rPr>
          <w:rFonts w:hint="eastAsia"/>
        </w:rPr>
        <w:t>、简易模具一览表</w:t>
      </w:r>
      <w:r>
        <w:rPr>
          <w:rFonts w:hint="eastAsia"/>
        </w:rPr>
        <w:t xml:space="preserve"> </w:t>
      </w:r>
      <w:r>
        <w:rPr>
          <w:rFonts w:hint="eastAsia"/>
        </w:rPr>
        <w:t>（选配）</w:t>
      </w:r>
      <w:bookmarkEnd w:id="21"/>
    </w:p>
    <w:p w:rsidR="004B34C1" w:rsidRDefault="009E5A3F">
      <w:pPr>
        <w:pStyle w:val="2"/>
        <w:ind w:left="210" w:right="210"/>
      </w:pPr>
      <w:bookmarkStart w:id="22" w:name="_Toc24554"/>
      <w:r>
        <w:rPr>
          <w:rFonts w:hint="eastAsia"/>
        </w:rPr>
        <w:t>12.1</w:t>
      </w:r>
      <w:r>
        <w:rPr>
          <w:rFonts w:hint="eastAsia"/>
        </w:rPr>
        <w:t>三尖袋模简易模具</w:t>
      </w:r>
      <w:bookmarkEnd w:id="22"/>
    </w:p>
    <w:p w:rsidR="004B34C1" w:rsidRDefault="004B34C1"/>
    <w:tbl>
      <w:tblPr>
        <w:tblStyle w:val="a6"/>
        <w:tblW w:w="9923" w:type="dxa"/>
        <w:jc w:val="center"/>
        <w:tblLook w:val="04A0" w:firstRow="1" w:lastRow="0" w:firstColumn="1" w:lastColumn="0" w:noHBand="0" w:noVBand="1"/>
      </w:tblPr>
      <w:tblGrid>
        <w:gridCol w:w="1408"/>
        <w:gridCol w:w="1407"/>
        <w:gridCol w:w="1403"/>
        <w:gridCol w:w="2226"/>
        <w:gridCol w:w="1685"/>
        <w:gridCol w:w="1794"/>
      </w:tblGrid>
      <w:tr w:rsidR="004B34C1">
        <w:trPr>
          <w:trHeight w:val="284"/>
          <w:jc w:val="center"/>
        </w:trPr>
        <w:tc>
          <w:tcPr>
            <w:tcW w:w="1437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序号</w:t>
            </w:r>
          </w:p>
        </w:tc>
        <w:tc>
          <w:tcPr>
            <w:tcW w:w="2872" w:type="dxa"/>
            <w:gridSpan w:val="2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名称</w:t>
            </w:r>
          </w:p>
        </w:tc>
        <w:tc>
          <w:tcPr>
            <w:tcW w:w="2110" w:type="dxa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图例</w:t>
            </w:r>
          </w:p>
        </w:tc>
        <w:tc>
          <w:tcPr>
            <w:tcW w:w="1701" w:type="dxa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尺寸</w:t>
            </w:r>
          </w:p>
        </w:tc>
        <w:tc>
          <w:tcPr>
            <w:tcW w:w="1803" w:type="dxa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图号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三尖袋模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254125" cy="933450"/>
                  <wp:effectExtent l="19050" t="0" r="2977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88" cy="93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02500920200201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0250092020020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0250092020020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0250092020020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0250092020020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号刀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068070" cy="876300"/>
                  <wp:effectExtent l="1905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02" cy="87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02500920300101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0250092030010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0250092030010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0250092030010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0250092030010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号刀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948690" cy="91059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63" cy="90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02500920300201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0250092030020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0250092030020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0250092030020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0250092030020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号刀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79475" cy="82296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74" cy="82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02500920300401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0250092030040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0250092030040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0250092030040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0250092030040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1600"/>
          <w:jc w:val="center"/>
        </w:trPr>
        <w:tc>
          <w:tcPr>
            <w:tcW w:w="1437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1436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折边大底板</w:t>
            </w:r>
          </w:p>
        </w:tc>
        <w:tc>
          <w:tcPr>
            <w:tcW w:w="1436" w:type="dxa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52450" cy="790575"/>
                  <wp:effectExtent l="0" t="0" r="0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02500920300500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模框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695325" cy="810895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9" cy="81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02500920300701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0250092030070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0250092030070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0250092030070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0250092030070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7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底模垫板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28675" cy="952500"/>
                  <wp:effectExtent l="19050" t="0" r="952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801" cy="95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02500920300801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025009203008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04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8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前压板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657225" cy="57150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02500920401601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0250092040160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0250092040160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0250092040160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0250092040160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lastRenderedPageBreak/>
              <w:t>9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后压板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81025" cy="76708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6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02500920401801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</w:tbl>
    <w:p w:rsidR="004B34C1" w:rsidRDefault="004B34C1"/>
    <w:p w:rsidR="004B34C1" w:rsidRDefault="004B34C1"/>
    <w:p w:rsidR="004B34C1" w:rsidRDefault="009E5A3F">
      <w:pPr>
        <w:pStyle w:val="2"/>
        <w:ind w:left="210" w:right="210"/>
      </w:pPr>
      <w:bookmarkStart w:id="23" w:name="_Toc8807"/>
      <w:r>
        <w:rPr>
          <w:rFonts w:hint="eastAsia"/>
        </w:rPr>
        <w:t>12.2</w:t>
      </w:r>
      <w:r>
        <w:rPr>
          <w:rFonts w:hint="eastAsia"/>
        </w:rPr>
        <w:t>方叉袋模简易模具</w:t>
      </w:r>
      <w:bookmarkEnd w:id="23"/>
    </w:p>
    <w:p w:rsidR="004B34C1" w:rsidRDefault="004B34C1">
      <w:pPr>
        <w:rPr>
          <w:rFonts w:asciiTheme="minorEastAsia" w:hAnsiTheme="minorEastAsia"/>
          <w:b/>
          <w:sz w:val="24"/>
        </w:rPr>
      </w:pPr>
    </w:p>
    <w:tbl>
      <w:tblPr>
        <w:tblStyle w:val="a6"/>
        <w:tblW w:w="9923" w:type="dxa"/>
        <w:jc w:val="center"/>
        <w:tblLook w:val="04A0" w:firstRow="1" w:lastRow="0" w:firstColumn="1" w:lastColumn="0" w:noHBand="0" w:noVBand="1"/>
      </w:tblPr>
      <w:tblGrid>
        <w:gridCol w:w="1423"/>
        <w:gridCol w:w="1426"/>
        <w:gridCol w:w="1418"/>
        <w:gridCol w:w="2166"/>
        <w:gridCol w:w="1692"/>
        <w:gridCol w:w="1798"/>
      </w:tblGrid>
      <w:tr w:rsidR="004B34C1">
        <w:trPr>
          <w:trHeight w:val="284"/>
          <w:jc w:val="center"/>
        </w:trPr>
        <w:tc>
          <w:tcPr>
            <w:tcW w:w="1437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序号</w:t>
            </w:r>
          </w:p>
        </w:tc>
        <w:tc>
          <w:tcPr>
            <w:tcW w:w="2872" w:type="dxa"/>
            <w:gridSpan w:val="2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名称</w:t>
            </w:r>
          </w:p>
        </w:tc>
        <w:tc>
          <w:tcPr>
            <w:tcW w:w="2110" w:type="dxa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图例</w:t>
            </w:r>
          </w:p>
        </w:tc>
        <w:tc>
          <w:tcPr>
            <w:tcW w:w="1701" w:type="dxa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尺寸</w:t>
            </w:r>
          </w:p>
        </w:tc>
        <w:tc>
          <w:tcPr>
            <w:tcW w:w="1803" w:type="dxa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图号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三尖袋模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948055"/>
                  <wp:effectExtent l="19050" t="0" r="9525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593" cy="95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02500920201701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0250092020170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0250092020170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0250092020170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0250092020170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底模垫板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28675" cy="960120"/>
                  <wp:effectExtent l="19050" t="0" r="9525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83" cy="96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02500920300801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0250092030080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号刀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(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方叉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)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904875" cy="704850"/>
                  <wp:effectExtent l="0" t="0" r="9525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02500920302301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0250092030230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0250092030230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0250092030230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0250092030230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1600"/>
          <w:jc w:val="center"/>
        </w:trPr>
        <w:tc>
          <w:tcPr>
            <w:tcW w:w="1437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  <w:tc>
          <w:tcPr>
            <w:tcW w:w="1436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折边大底板（方叉）</w:t>
            </w:r>
          </w:p>
        </w:tc>
        <w:tc>
          <w:tcPr>
            <w:tcW w:w="1436" w:type="dxa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90550" cy="628650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0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模框（方叉）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657225" cy="676275"/>
                  <wp:effectExtent l="0" t="0" r="9525" b="9525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号刀（方叉）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733425" cy="628650"/>
                  <wp:effectExtent l="0" t="0" r="9525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6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7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号刀（左）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(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方叉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)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923925" cy="742950"/>
                  <wp:effectExtent l="0" t="0" r="9525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7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7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7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7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7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lastRenderedPageBreak/>
              <w:t>8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号刀（左）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(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方叉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)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47725" cy="695325"/>
                  <wp:effectExtent l="0" t="0" r="9525" b="952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8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8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8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8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02500920302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8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9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前压板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92480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30</w:t>
            </w:r>
            <w:r>
              <w:rPr>
                <w:rFonts w:ascii="黑体" w:eastAsia="黑体" w:hAnsi="黑体"/>
                <w:sz w:val="18"/>
                <w:szCs w:val="18"/>
              </w:rPr>
              <w:t>01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30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30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30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284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30</w:t>
            </w:r>
            <w:r>
              <w:rPr>
                <w:rFonts w:ascii="黑体" w:eastAsia="黑体" w:hAnsi="黑体"/>
                <w:sz w:val="18"/>
                <w:szCs w:val="18"/>
              </w:rPr>
              <w:t>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63"/>
          <w:jc w:val="center"/>
        </w:trPr>
        <w:tc>
          <w:tcPr>
            <w:tcW w:w="1437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10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后压板</w:t>
            </w:r>
          </w:p>
        </w:tc>
        <w:tc>
          <w:tcPr>
            <w:tcW w:w="1436" w:type="dxa"/>
            <w:vMerge w:val="restart"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 w:val="restart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638175" cy="84264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4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19mm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02500920401801</w:t>
            </w:r>
          </w:p>
        </w:tc>
      </w:tr>
      <w:tr w:rsidR="004B34C1">
        <w:trPr>
          <w:trHeight w:val="63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7/8”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22.2mm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</w:t>
            </w:r>
          </w:p>
        </w:tc>
      </w:tr>
      <w:tr w:rsidR="004B34C1">
        <w:trPr>
          <w:trHeight w:val="63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</w:t>
            </w:r>
            <w:r>
              <w:rPr>
                <w:rFonts w:ascii="黑体" w:eastAsia="黑体" w:hAnsi="黑体"/>
                <w:sz w:val="18"/>
                <w:szCs w:val="18"/>
              </w:rPr>
              <w:t>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25.4mm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</w:t>
            </w:r>
          </w:p>
        </w:tc>
      </w:tr>
      <w:tr w:rsidR="004B34C1">
        <w:trPr>
          <w:trHeight w:val="63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1-1/8”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28.6mm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4</w:t>
            </w:r>
          </w:p>
        </w:tc>
      </w:tr>
      <w:tr w:rsidR="004B34C1">
        <w:trPr>
          <w:trHeight w:val="63"/>
          <w:jc w:val="center"/>
        </w:trPr>
        <w:tc>
          <w:tcPr>
            <w:tcW w:w="1437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2110" w:type="dxa"/>
            <w:vMerge/>
            <w:vAlign w:val="center"/>
          </w:tcPr>
          <w:p w:rsidR="004B34C1" w:rsidRDefault="004B34C1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1-3/4”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（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31.8mm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  <w:tc>
          <w:tcPr>
            <w:tcW w:w="1803" w:type="dxa"/>
            <w:vAlign w:val="center"/>
          </w:tcPr>
          <w:p w:rsidR="004B34C1" w:rsidRDefault="009E5A3F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/>
                <w:sz w:val="18"/>
                <w:szCs w:val="18"/>
              </w:rPr>
              <w:t>0250092040180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5</w:t>
            </w:r>
          </w:p>
        </w:tc>
      </w:tr>
    </w:tbl>
    <w:p w:rsidR="004B34C1" w:rsidRDefault="004B34C1">
      <w:pPr>
        <w:jc w:val="center"/>
        <w:rPr>
          <w:rFonts w:asciiTheme="minorEastAsia" w:hAnsiTheme="minorEastAsia"/>
          <w:sz w:val="24"/>
        </w:rPr>
      </w:pPr>
    </w:p>
    <w:sectPr w:rsidR="004B34C1">
      <w:footerReference w:type="default" r:id="rId43"/>
      <w:footerReference w:type="first" r:id="rId44"/>
      <w:pgSz w:w="11850" w:h="16783"/>
      <w:pgMar w:top="1304" w:right="720" w:bottom="720" w:left="720" w:header="567" w:footer="283" w:gutter="567"/>
      <w:pgNumType w:start="1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E5A3F">
      <w:r>
        <w:separator/>
      </w:r>
    </w:p>
  </w:endnote>
  <w:endnote w:type="continuationSeparator" w:id="0">
    <w:p w:rsidR="00000000" w:rsidRDefault="009E5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C1" w:rsidRDefault="004B34C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C1" w:rsidRDefault="004B34C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C1" w:rsidRDefault="009E5A3F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65408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 filled="f" stroked="f" strokeweight=".5pt">
          <v:textbox style="mso-fit-shape-to-text:t" inset="0,0,0,0">
            <w:txbxContent>
              <w:p w:rsidR="004B34C1" w:rsidRDefault="009E5A3F">
                <w:pPr>
                  <w:pStyle w:val="a4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C1" w:rsidRDefault="009E5A3F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0;margin-top:0;width:2in;height:2in;z-index:251666432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4B34C1" w:rsidRDefault="009E5A3F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E5A3F">
      <w:r>
        <w:separator/>
      </w:r>
    </w:p>
  </w:footnote>
  <w:footnote w:type="continuationSeparator" w:id="0">
    <w:p w:rsidR="00000000" w:rsidRDefault="009E5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C1" w:rsidRDefault="004B34C1">
    <w:pPr>
      <w:pStyle w:val="a5"/>
      <w:pBdr>
        <w:bottom w:val="none" w:sz="0" w:space="0" w:color="auto"/>
      </w:pBd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C1" w:rsidRDefault="009E5A3F">
    <w:pPr>
      <w:pStyle w:val="a5"/>
      <w:pBdr>
        <w:bottom w:val="single" w:sz="6" w:space="0" w:color="auto"/>
      </w:pBdr>
      <w:jc w:val="right"/>
    </w:pPr>
    <w:r>
      <w:rPr>
        <w:color w:val="FF0000"/>
        <w:sz w:val="24"/>
        <w:szCs w:val="24"/>
      </w:rPr>
      <w:t>I</w:t>
    </w:r>
    <w:r>
      <w:rPr>
        <w:sz w:val="24"/>
        <w:szCs w:val="24"/>
      </w:rPr>
      <w:t>MB</w:t>
    </w:r>
    <w:r>
      <w:rPr>
        <w:rFonts w:hint="eastAsia"/>
        <w:sz w:val="21"/>
        <w:szCs w:val="21"/>
      </w:rPr>
      <w:t>智谷机电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C1" w:rsidRDefault="009E5A3F">
    <w:pPr>
      <w:pStyle w:val="a5"/>
      <w:pBdr>
        <w:bottom w:val="single" w:sz="6" w:space="0" w:color="auto"/>
      </w:pBdr>
      <w:jc w:val="right"/>
    </w:pPr>
    <w:r>
      <w:rPr>
        <w:color w:val="FF0000"/>
        <w:sz w:val="24"/>
        <w:szCs w:val="24"/>
      </w:rPr>
      <w:t>I</w:t>
    </w:r>
    <w:r>
      <w:rPr>
        <w:sz w:val="24"/>
        <w:szCs w:val="24"/>
      </w:rPr>
      <w:t>MB</w:t>
    </w:r>
    <w:r>
      <w:rPr>
        <w:rFonts w:hint="eastAsia"/>
        <w:sz w:val="21"/>
        <w:szCs w:val="21"/>
      </w:rPr>
      <w:t>智谷机电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4" fillcolor="white" stroke="f">
      <v:fill color="white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FD1773D"/>
    <w:rsid w:val="000039A9"/>
    <w:rsid w:val="00015F3B"/>
    <w:rsid w:val="00021757"/>
    <w:rsid w:val="00041DCB"/>
    <w:rsid w:val="00046D89"/>
    <w:rsid w:val="00057FA5"/>
    <w:rsid w:val="0006703A"/>
    <w:rsid w:val="000739F4"/>
    <w:rsid w:val="000745AD"/>
    <w:rsid w:val="000829AC"/>
    <w:rsid w:val="000A09C1"/>
    <w:rsid w:val="000C059D"/>
    <w:rsid w:val="000C0AE8"/>
    <w:rsid w:val="000D1E54"/>
    <w:rsid w:val="000D29E6"/>
    <w:rsid w:val="000D59DB"/>
    <w:rsid w:val="000F0DA7"/>
    <w:rsid w:val="000F341F"/>
    <w:rsid w:val="001011C8"/>
    <w:rsid w:val="001061BB"/>
    <w:rsid w:val="0010738B"/>
    <w:rsid w:val="00111C04"/>
    <w:rsid w:val="00117E89"/>
    <w:rsid w:val="00122C58"/>
    <w:rsid w:val="0012410A"/>
    <w:rsid w:val="00145931"/>
    <w:rsid w:val="00151F27"/>
    <w:rsid w:val="001537D6"/>
    <w:rsid w:val="00154011"/>
    <w:rsid w:val="00162807"/>
    <w:rsid w:val="0016442B"/>
    <w:rsid w:val="00183BED"/>
    <w:rsid w:val="001908AA"/>
    <w:rsid w:val="001A5B87"/>
    <w:rsid w:val="001C28FB"/>
    <w:rsid w:val="001C5414"/>
    <w:rsid w:val="001E284C"/>
    <w:rsid w:val="001E3673"/>
    <w:rsid w:val="002115CD"/>
    <w:rsid w:val="00213749"/>
    <w:rsid w:val="00215217"/>
    <w:rsid w:val="00236234"/>
    <w:rsid w:val="002818C0"/>
    <w:rsid w:val="00290266"/>
    <w:rsid w:val="002A5F3F"/>
    <w:rsid w:val="002E127C"/>
    <w:rsid w:val="00303560"/>
    <w:rsid w:val="003052D1"/>
    <w:rsid w:val="0031459A"/>
    <w:rsid w:val="0032328C"/>
    <w:rsid w:val="003402F6"/>
    <w:rsid w:val="003508B5"/>
    <w:rsid w:val="00351247"/>
    <w:rsid w:val="00375557"/>
    <w:rsid w:val="00376AF6"/>
    <w:rsid w:val="003847C6"/>
    <w:rsid w:val="00386B6A"/>
    <w:rsid w:val="003A08C2"/>
    <w:rsid w:val="003B03F1"/>
    <w:rsid w:val="003B197C"/>
    <w:rsid w:val="003C47E0"/>
    <w:rsid w:val="003E135C"/>
    <w:rsid w:val="003E4461"/>
    <w:rsid w:val="003F2712"/>
    <w:rsid w:val="003F27A5"/>
    <w:rsid w:val="003F5912"/>
    <w:rsid w:val="004035C5"/>
    <w:rsid w:val="00423D61"/>
    <w:rsid w:val="0047402C"/>
    <w:rsid w:val="0049582D"/>
    <w:rsid w:val="004B34C1"/>
    <w:rsid w:val="004D1116"/>
    <w:rsid w:val="004D15F8"/>
    <w:rsid w:val="004D29CA"/>
    <w:rsid w:val="004F5831"/>
    <w:rsid w:val="005023D3"/>
    <w:rsid w:val="00505F58"/>
    <w:rsid w:val="00533553"/>
    <w:rsid w:val="00546C26"/>
    <w:rsid w:val="0056215A"/>
    <w:rsid w:val="005A59DD"/>
    <w:rsid w:val="005B649C"/>
    <w:rsid w:val="005C32A8"/>
    <w:rsid w:val="005E647D"/>
    <w:rsid w:val="005F4E4D"/>
    <w:rsid w:val="00601AEA"/>
    <w:rsid w:val="00613B8F"/>
    <w:rsid w:val="0067223F"/>
    <w:rsid w:val="00691487"/>
    <w:rsid w:val="006A019C"/>
    <w:rsid w:val="006A18C1"/>
    <w:rsid w:val="006A19C1"/>
    <w:rsid w:val="006A429F"/>
    <w:rsid w:val="006B665B"/>
    <w:rsid w:val="006E5CB7"/>
    <w:rsid w:val="00706766"/>
    <w:rsid w:val="00741429"/>
    <w:rsid w:val="00745812"/>
    <w:rsid w:val="00746E8A"/>
    <w:rsid w:val="0075260B"/>
    <w:rsid w:val="00753DA5"/>
    <w:rsid w:val="00753DA7"/>
    <w:rsid w:val="007679F4"/>
    <w:rsid w:val="00771B5C"/>
    <w:rsid w:val="00772318"/>
    <w:rsid w:val="00777373"/>
    <w:rsid w:val="00780FBF"/>
    <w:rsid w:val="00781968"/>
    <w:rsid w:val="00785854"/>
    <w:rsid w:val="00785BCE"/>
    <w:rsid w:val="00797B20"/>
    <w:rsid w:val="007B4618"/>
    <w:rsid w:val="007C1A3F"/>
    <w:rsid w:val="007D3520"/>
    <w:rsid w:val="007E162F"/>
    <w:rsid w:val="00805E2D"/>
    <w:rsid w:val="008152F9"/>
    <w:rsid w:val="008153C8"/>
    <w:rsid w:val="00822FAE"/>
    <w:rsid w:val="00846BF0"/>
    <w:rsid w:val="008568C3"/>
    <w:rsid w:val="0087060E"/>
    <w:rsid w:val="008753A2"/>
    <w:rsid w:val="00897ABE"/>
    <w:rsid w:val="008A2255"/>
    <w:rsid w:val="008C2EEC"/>
    <w:rsid w:val="008D7589"/>
    <w:rsid w:val="008F69AB"/>
    <w:rsid w:val="00921586"/>
    <w:rsid w:val="00926D2F"/>
    <w:rsid w:val="0093315B"/>
    <w:rsid w:val="009660B7"/>
    <w:rsid w:val="009677C6"/>
    <w:rsid w:val="00971D14"/>
    <w:rsid w:val="0097369D"/>
    <w:rsid w:val="00973887"/>
    <w:rsid w:val="00976A41"/>
    <w:rsid w:val="00982C64"/>
    <w:rsid w:val="00984761"/>
    <w:rsid w:val="0099303C"/>
    <w:rsid w:val="009B1A30"/>
    <w:rsid w:val="009B791C"/>
    <w:rsid w:val="009E5A3F"/>
    <w:rsid w:val="009E7D0A"/>
    <w:rsid w:val="00A01A44"/>
    <w:rsid w:val="00A07FC2"/>
    <w:rsid w:val="00A12768"/>
    <w:rsid w:val="00A51410"/>
    <w:rsid w:val="00A522A0"/>
    <w:rsid w:val="00A60818"/>
    <w:rsid w:val="00A61DEE"/>
    <w:rsid w:val="00A70AE4"/>
    <w:rsid w:val="00A737DD"/>
    <w:rsid w:val="00A75FCE"/>
    <w:rsid w:val="00A95729"/>
    <w:rsid w:val="00A9678F"/>
    <w:rsid w:val="00AA6478"/>
    <w:rsid w:val="00AB2B97"/>
    <w:rsid w:val="00AB53EF"/>
    <w:rsid w:val="00AB76D8"/>
    <w:rsid w:val="00AC26B8"/>
    <w:rsid w:val="00AD73D7"/>
    <w:rsid w:val="00AE363D"/>
    <w:rsid w:val="00AE43FD"/>
    <w:rsid w:val="00AF11B7"/>
    <w:rsid w:val="00AF66DE"/>
    <w:rsid w:val="00B05406"/>
    <w:rsid w:val="00B12668"/>
    <w:rsid w:val="00B25ACD"/>
    <w:rsid w:val="00B47DF8"/>
    <w:rsid w:val="00B62ABE"/>
    <w:rsid w:val="00B93A12"/>
    <w:rsid w:val="00B95EF9"/>
    <w:rsid w:val="00BA4161"/>
    <w:rsid w:val="00BB7419"/>
    <w:rsid w:val="00BD2D95"/>
    <w:rsid w:val="00BD6A13"/>
    <w:rsid w:val="00C01C04"/>
    <w:rsid w:val="00C036C5"/>
    <w:rsid w:val="00C1135D"/>
    <w:rsid w:val="00C17596"/>
    <w:rsid w:val="00C44E06"/>
    <w:rsid w:val="00C528CA"/>
    <w:rsid w:val="00C538A0"/>
    <w:rsid w:val="00C55217"/>
    <w:rsid w:val="00C60337"/>
    <w:rsid w:val="00C65548"/>
    <w:rsid w:val="00C73CEF"/>
    <w:rsid w:val="00C852CE"/>
    <w:rsid w:val="00CA300F"/>
    <w:rsid w:val="00CB6753"/>
    <w:rsid w:val="00CC3892"/>
    <w:rsid w:val="00CC7C9A"/>
    <w:rsid w:val="00CD2A7E"/>
    <w:rsid w:val="00CD4E1E"/>
    <w:rsid w:val="00CE1752"/>
    <w:rsid w:val="00CF0A14"/>
    <w:rsid w:val="00CF1AAD"/>
    <w:rsid w:val="00CF41D4"/>
    <w:rsid w:val="00D025FB"/>
    <w:rsid w:val="00D651F2"/>
    <w:rsid w:val="00D74E47"/>
    <w:rsid w:val="00D77FCE"/>
    <w:rsid w:val="00D8655A"/>
    <w:rsid w:val="00D901CB"/>
    <w:rsid w:val="00DA7C67"/>
    <w:rsid w:val="00DB4FFC"/>
    <w:rsid w:val="00DC7DBA"/>
    <w:rsid w:val="00DD3A30"/>
    <w:rsid w:val="00DE4EC0"/>
    <w:rsid w:val="00DF4B3B"/>
    <w:rsid w:val="00E3194A"/>
    <w:rsid w:val="00E562B4"/>
    <w:rsid w:val="00E66CD6"/>
    <w:rsid w:val="00E71102"/>
    <w:rsid w:val="00E802B0"/>
    <w:rsid w:val="00E82896"/>
    <w:rsid w:val="00EB21F8"/>
    <w:rsid w:val="00EC656F"/>
    <w:rsid w:val="00EE593E"/>
    <w:rsid w:val="00F036C7"/>
    <w:rsid w:val="00F13DC0"/>
    <w:rsid w:val="00F165F4"/>
    <w:rsid w:val="00F279E6"/>
    <w:rsid w:val="00F34682"/>
    <w:rsid w:val="00F45260"/>
    <w:rsid w:val="00F66A18"/>
    <w:rsid w:val="00F72940"/>
    <w:rsid w:val="00F72ADE"/>
    <w:rsid w:val="00F77295"/>
    <w:rsid w:val="00F851BD"/>
    <w:rsid w:val="00F9680C"/>
    <w:rsid w:val="00FB158D"/>
    <w:rsid w:val="00FB241A"/>
    <w:rsid w:val="00FB32F9"/>
    <w:rsid w:val="00FB4363"/>
    <w:rsid w:val="00FB4D66"/>
    <w:rsid w:val="00FC10AD"/>
    <w:rsid w:val="00FC20E4"/>
    <w:rsid w:val="00FC226D"/>
    <w:rsid w:val="00FD0A09"/>
    <w:rsid w:val="00FD680F"/>
    <w:rsid w:val="00FE1FC6"/>
    <w:rsid w:val="087F3D43"/>
    <w:rsid w:val="0E253160"/>
    <w:rsid w:val="102A3A97"/>
    <w:rsid w:val="11560285"/>
    <w:rsid w:val="304D1C1A"/>
    <w:rsid w:val="31CF0670"/>
    <w:rsid w:val="31E74358"/>
    <w:rsid w:val="37E70F84"/>
    <w:rsid w:val="3DA605F6"/>
    <w:rsid w:val="42B92376"/>
    <w:rsid w:val="4E157492"/>
    <w:rsid w:val="513166C0"/>
    <w:rsid w:val="52A12F5A"/>
    <w:rsid w:val="532D1FE6"/>
    <w:rsid w:val="594C6754"/>
    <w:rsid w:val="59C244E6"/>
    <w:rsid w:val="5A5F0E44"/>
    <w:rsid w:val="60EA77A8"/>
    <w:rsid w:val="60FA7F91"/>
    <w:rsid w:val="61A27333"/>
    <w:rsid w:val="6F2E737C"/>
    <w:rsid w:val="6FD1773D"/>
    <w:rsid w:val="724416F4"/>
    <w:rsid w:val="75CD6457"/>
    <w:rsid w:val="79026EF7"/>
    <w:rsid w:val="7B347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jc w:val="left"/>
      <w:outlineLvl w:val="0"/>
    </w:pPr>
    <w:rPr>
      <w:rFonts w:eastAsia="黑体"/>
      <w:b/>
      <w:kern w:val="44"/>
      <w:sz w:val="28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ind w:leftChars="100" w:left="420" w:rightChars="100" w:right="100"/>
      <w:outlineLvl w:val="1"/>
    </w:pPr>
    <w:rPr>
      <w:rFonts w:ascii="Arial" w:eastAsia="黑体" w:hAnsi="Arial"/>
      <w:b/>
      <w:sz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table" w:styleId="a6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a8">
    <w:name w:val="主标题"/>
    <w:basedOn w:val="1"/>
    <w:next w:val="a"/>
    <w:link w:val="Char1"/>
    <w:qFormat/>
  </w:style>
  <w:style w:type="character" w:customStyle="1" w:styleId="1Char">
    <w:name w:val="标题 1 Char"/>
    <w:link w:val="1"/>
    <w:qFormat/>
    <w:rPr>
      <w:rFonts w:asciiTheme="minorHAnsi" w:eastAsia="黑体" w:hAnsiTheme="minorHAnsi"/>
      <w:b/>
      <w:kern w:val="44"/>
      <w:sz w:val="28"/>
    </w:rPr>
  </w:style>
  <w:style w:type="character" w:customStyle="1" w:styleId="2Char">
    <w:name w:val="标题 2 Char"/>
    <w:link w:val="2"/>
    <w:qFormat/>
    <w:rPr>
      <w:rFonts w:ascii="Arial" w:eastAsia="黑体" w:hAnsi="Arial" w:cstheme="minorBidi"/>
      <w:b/>
      <w:kern w:val="2"/>
      <w:sz w:val="24"/>
      <w:szCs w:val="2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主标题 Char"/>
    <w:link w:val="a8"/>
    <w:qFormat/>
    <w:rPr>
      <w:rFonts w:asciiTheme="minorHAnsi" w:eastAsia="黑体" w:hAnsiTheme="minorHAnsi"/>
      <w:sz w:val="28"/>
    </w:rPr>
  </w:style>
  <w:style w:type="character" w:customStyle="1" w:styleId="Char0">
    <w:name w:val="页脚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0"/>
    <customShpInfo spid="_x0000_s2051" textRotate="1"/>
    <customShpInfo spid="_x0000_s1042"/>
    <customShpInfo spid="_x0000_s1043"/>
    <customShpInfo spid="_x0000_s1044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29</Pages>
  <Words>4907</Words>
  <Characters>11475</Characters>
  <Application>Microsoft Office Word</Application>
  <DocSecurity>0</DocSecurity>
  <Lines>95</Lines>
  <Paragraphs>32</Paragraphs>
  <ScaleCrop>false</ScaleCrop>
  <Company>Microsoft</Company>
  <LinksUpToDate>false</LinksUpToDate>
  <CharactersWithSpaces>16350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君莫笑</dc:creator>
  <cp:lastModifiedBy>Administrator</cp:lastModifiedBy>
  <cp:revision>307</cp:revision>
  <cp:lastPrinted>2020-05-19T00:20:00Z</cp:lastPrinted>
  <dcterms:created xsi:type="dcterms:W3CDTF">2020-02-11T07:52:00Z</dcterms:created>
  <dcterms:modified xsi:type="dcterms:W3CDTF">2020-05-19T00:23:00Z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